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838"/>
          <w:pgMar w:left="851" w:right="1701" w:header="0" w:top="1134" w:footer="0" w:bottom="1134" w:gutter="0"/>
          <w:pgNumType w:fmt="decimal"/>
          <w:formProt w:val="false"/>
          <w:textDirection w:val="lrTb"/>
          <w:docGrid w:type="default" w:linePitch="360" w:charSpace="4294961151"/>
        </w:sectPr>
        <w:pStyle w:val="Normal"/>
        <w:shd w:val="clear" w:color="auto" w:fill="FFFFFF"/>
        <w:spacing w:before="163" w:after="0"/>
        <w:ind w:left="317" w:hanging="1168"/>
        <w:jc w:val="center"/>
        <w:rPr>
          <w:sz w:val="28"/>
          <w:szCs w:val="28"/>
        </w:rPr>
      </w:pPr>
      <w:r>
        <w:rPr/>
        <mc:AlternateContent>
          <mc:Choice Requires="wps">
            <w:drawing>
              <wp:inline distT="0" distB="0" distL="0" distR="0">
                <wp:extent cx="6582410" cy="905891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6581880" cy="9058320"/>
                        </a:xfrm>
                        <a:prstGeom prst="rect">
                          <a:avLst/>
                        </a:prstGeom>
                        <a:ln>
                          <a:noFill/>
                        </a:ln>
                      </pic:spPr>
                    </pic:pic>
                  </a:graphicData>
                </a:graphic>
              </wp:inline>
            </w:drawing>
          </mc:Choice>
          <mc:Fallback>
            <w:pict>
              <v:rect id="shape_0" stroked="f" style="position:absolute;margin-left:0pt;margin-top:-713.3pt;width:518.2pt;height:713.2pt;mso-position-vertical:top">
                <v:imagedata r:id="rId2" o:detectmouseclick="t"/>
                <w10:wrap type="none"/>
                <v:stroke color="#3465a4" joinstyle="round" endcap="flat"/>
              </v:rect>
            </w:pict>
          </mc:Fallback>
        </mc:AlternateContent>
      </w:r>
    </w:p>
    <w:p>
      <w:pPr>
        <w:pStyle w:val="Normal"/>
        <w:shd w:val="clear" w:color="auto" w:fill="FFFFFF"/>
        <w:spacing w:before="163" w:after="0"/>
        <w:ind w:left="317" w:hanging="1168"/>
        <w:jc w:val="center"/>
        <w:rPr>
          <w:sz w:val="28"/>
          <w:szCs w:val="28"/>
        </w:rPr>
      </w:pPr>
      <w:r>
        <w:rPr/>
        <mc:AlternateContent>
          <mc:Choice Requires="wps">
            <w:drawing>
              <wp:inline distT="0" distB="0" distL="0" distR="0">
                <wp:extent cx="8173085" cy="593471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
                        <a:stretch/>
                      </pic:blipFill>
                      <pic:spPr>
                        <a:xfrm>
                          <a:off x="0" y="0"/>
                          <a:ext cx="8172360" cy="5934240"/>
                        </a:xfrm>
                        <a:prstGeom prst="rect">
                          <a:avLst/>
                        </a:prstGeom>
                        <a:ln>
                          <a:noFill/>
                        </a:ln>
                      </pic:spPr>
                    </pic:pic>
                  </a:graphicData>
                </a:graphic>
              </wp:inline>
            </w:drawing>
          </mc:Choice>
          <mc:Fallback>
            <w:pict>
              <v:rect id="shape_0" stroked="f" style="position:absolute;margin-left:0pt;margin-top:-467.3pt;width:643.45pt;height:467.2pt;mso-position-vertical:top">
                <v:imagedata r:id="rId3" o:detectmouseclick="t"/>
                <w10:wrap type="none"/>
                <v:stroke color="#3465a4" joinstyle="round" endcap="flat"/>
              </v:rect>
            </w:pict>
          </mc:Fallback>
        </mc:AlternateContent>
      </w:r>
    </w:p>
    <w:p>
      <w:pPr>
        <w:pStyle w:val="Normal"/>
        <w:shd w:val="clear" w:color="auto" w:fill="FFFFFF"/>
        <w:spacing w:before="163" w:after="0"/>
        <w:ind w:left="317" w:hanging="1168"/>
        <w:jc w:val="center"/>
        <w:rPr>
          <w:sz w:val="28"/>
          <w:szCs w:val="28"/>
        </w:rPr>
      </w:pPr>
      <w:r>
        <w:rPr>
          <w:sz w:val="28"/>
          <w:szCs w:val="28"/>
        </w:rPr>
      </w:r>
    </w:p>
    <w:p>
      <w:pPr>
        <w:pStyle w:val="Normal"/>
        <w:shd w:val="clear" w:color="auto" w:fill="FFFFFF"/>
        <w:spacing w:before="163" w:after="0"/>
        <w:ind w:left="317" w:hanging="1168"/>
        <w:jc w:val="center"/>
        <w:rPr>
          <w:sz w:val="28"/>
          <w:szCs w:val="28"/>
        </w:rPr>
      </w:pPr>
      <w:r>
        <w:rPr>
          <w:sz w:val="28"/>
          <w:szCs w:val="28"/>
        </w:rPr>
      </w:r>
    </w:p>
    <w:p>
      <w:pPr>
        <w:pStyle w:val="Normal"/>
        <w:shd w:val="clear" w:color="auto" w:fill="FFFFFF"/>
        <w:spacing w:before="163" w:after="0"/>
        <w:ind w:left="317" w:hanging="1168"/>
        <w:jc w:val="center"/>
        <w:rPr>
          <w:sz w:val="28"/>
          <w:szCs w:val="28"/>
        </w:rPr>
      </w:pPr>
      <w:r>
        <w:rPr>
          <w:sz w:val="28"/>
          <w:szCs w:val="28"/>
        </w:rPr>
      </w:r>
    </w:p>
    <w:p>
      <w:pPr>
        <w:pStyle w:val="Normal"/>
        <w:keepNext/>
        <w:ind w:firstLine="709"/>
        <w:jc w:val="both"/>
        <w:rPr>
          <w:b/>
          <w:b/>
        </w:rPr>
      </w:pPr>
      <w:r>
        <w:rPr>
          <w:b/>
        </w:rPr>
        <w:t>34 учебные недели; по 2 часа в неделю; 68 часов за год.</w:t>
      </w:r>
    </w:p>
    <w:p>
      <w:pPr>
        <w:pStyle w:val="Normal"/>
        <w:keepNext/>
        <w:ind w:firstLine="709"/>
        <w:jc w:val="both"/>
        <w:rPr>
          <w:b/>
          <w:b/>
          <w:bCs/>
          <w:i/>
          <w:i/>
          <w:iCs/>
        </w:rPr>
      </w:pPr>
      <w:r>
        <w:rPr/>
        <w:t xml:space="preserve"> </w:t>
      </w:r>
      <w:r>
        <w:rPr/>
        <w:t>Особое значение предмета  «Окружающий мир» заключается в формировании у детей 6–10 лет целостного представления о мире и месте человека в нем.</w:t>
      </w:r>
    </w:p>
    <w:p>
      <w:pPr>
        <w:pStyle w:val="Normal"/>
        <w:keepNext/>
        <w:ind w:firstLine="709"/>
        <w:jc w:val="both"/>
        <w:rPr>
          <w:b/>
          <w:b/>
          <w:bCs/>
        </w:rPr>
      </w:pPr>
      <w:r>
        <w:rPr>
          <w:b/>
          <w:bCs/>
        </w:rPr>
        <w:t xml:space="preserve"> </w:t>
      </w:r>
      <w:r>
        <w:rPr>
          <w:b/>
          <w:bCs/>
        </w:rPr>
        <w:t>Цель курса:</w:t>
      </w:r>
      <w:r>
        <w:rPr/>
        <w:t xml:space="preserve"> формирование представлений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pPr>
        <w:pStyle w:val="Normal"/>
        <w:keepNext/>
        <w:tabs>
          <w:tab w:val="left" w:pos="284" w:leader="none"/>
        </w:tabs>
        <w:ind w:left="709" w:hanging="0"/>
        <w:jc w:val="both"/>
        <w:rPr>
          <w:b/>
          <w:b/>
          <w:bCs/>
        </w:rPr>
      </w:pPr>
      <w:r>
        <w:rPr>
          <w:b/>
          <w:bCs/>
        </w:rPr>
        <w:t xml:space="preserve"> </w:t>
      </w:r>
      <w:r>
        <w:rPr>
          <w:b/>
          <w:bCs/>
        </w:rPr>
        <w:t>Задачи:</w:t>
      </w:r>
    </w:p>
    <w:p>
      <w:pPr>
        <w:pStyle w:val="Normal"/>
        <w:keepNext/>
        <w:numPr>
          <w:ilvl w:val="0"/>
          <w:numId w:val="2"/>
        </w:numPr>
        <w:tabs>
          <w:tab w:val="left" w:pos="142" w:leader="none"/>
          <w:tab w:val="left" w:pos="993" w:leader="none"/>
          <w:tab w:val="left" w:pos="1134" w:leader="none"/>
        </w:tabs>
        <w:ind w:left="0" w:hanging="0"/>
        <w:jc w:val="both"/>
        <w:rPr/>
      </w:pPr>
      <w:r>
        <w:rPr/>
        <w:t xml:space="preserve"> </w:t>
      </w:r>
      <w:r>
        <w:rPr/>
        <w:t>систематизация имеющихся у детей представлений об окружающем мире;</w:t>
      </w:r>
    </w:p>
    <w:p>
      <w:pPr>
        <w:pStyle w:val="Normal"/>
        <w:keepNext/>
        <w:numPr>
          <w:ilvl w:val="0"/>
          <w:numId w:val="2"/>
        </w:numPr>
        <w:tabs>
          <w:tab w:val="left" w:pos="142" w:leader="none"/>
          <w:tab w:val="left" w:pos="993" w:leader="none"/>
          <w:tab w:val="left" w:pos="1134" w:leader="none"/>
        </w:tabs>
        <w:ind w:left="0" w:hanging="0"/>
        <w:jc w:val="both"/>
        <w:rPr/>
      </w:pPr>
      <w:r>
        <w:rPr/>
        <w:t xml:space="preserve"> </w:t>
      </w:r>
      <w:r>
        <w:rPr/>
        <w:t>формирование элементарных представлений о природе, человеке и обществе в их взаимодействии;</w:t>
      </w:r>
    </w:p>
    <w:p>
      <w:pPr>
        <w:pStyle w:val="Normal"/>
        <w:keepNext/>
        <w:numPr>
          <w:ilvl w:val="0"/>
          <w:numId w:val="2"/>
        </w:numPr>
        <w:tabs>
          <w:tab w:val="left" w:pos="142" w:leader="none"/>
          <w:tab w:val="left" w:pos="993" w:leader="none"/>
          <w:tab w:val="left" w:pos="1134" w:leader="none"/>
        </w:tabs>
        <w:ind w:left="0" w:hanging="0"/>
        <w:jc w:val="both"/>
        <w:rPr/>
      </w:pPr>
      <w:r>
        <w:rPr/>
        <w:t xml:space="preserve"> </w:t>
      </w:r>
      <w:r>
        <w:rPr/>
        <w:t>знакомство с методами изучения окружающего мира (наблюдение, эксперимент, моделирование, измерение и др.);</w:t>
      </w:r>
    </w:p>
    <w:p>
      <w:pPr>
        <w:pStyle w:val="Normal"/>
        <w:keepNext/>
        <w:numPr>
          <w:ilvl w:val="0"/>
          <w:numId w:val="2"/>
        </w:numPr>
        <w:tabs>
          <w:tab w:val="left" w:pos="142" w:leader="none"/>
          <w:tab w:val="left" w:pos="993" w:leader="none"/>
          <w:tab w:val="left" w:pos="1134" w:leader="none"/>
        </w:tabs>
        <w:ind w:left="0" w:hanging="0"/>
        <w:jc w:val="both"/>
        <w:rPr/>
      </w:pPr>
      <w:r>
        <w:rPr/>
        <w:t>социализация ребенка;</w:t>
      </w:r>
    </w:p>
    <w:p>
      <w:pPr>
        <w:pStyle w:val="Normal"/>
        <w:keepNext/>
        <w:numPr>
          <w:ilvl w:val="0"/>
          <w:numId w:val="2"/>
        </w:numPr>
        <w:tabs>
          <w:tab w:val="left" w:pos="142" w:leader="none"/>
          <w:tab w:val="left" w:pos="993" w:leader="none"/>
          <w:tab w:val="left" w:pos="1134" w:leader="none"/>
        </w:tabs>
        <w:ind w:left="0" w:hanging="0"/>
        <w:jc w:val="both"/>
        <w:rPr/>
      </w:pPr>
      <w:r>
        <w:rPr/>
        <w:t xml:space="preserve"> </w:t>
      </w:r>
      <w:r>
        <w:rPr/>
        <w:t>развитие познавательных процессов (ощущение, восприятие, осмысление, запоминание, обобщение и др.);</w:t>
      </w:r>
    </w:p>
    <w:p>
      <w:pPr>
        <w:pStyle w:val="Normal"/>
        <w:keepNext/>
        <w:numPr>
          <w:ilvl w:val="0"/>
          <w:numId w:val="2"/>
        </w:numPr>
        <w:tabs>
          <w:tab w:val="left" w:pos="142" w:leader="none"/>
          <w:tab w:val="left" w:pos="993" w:leader="none"/>
          <w:tab w:val="left" w:pos="1134" w:leader="none"/>
        </w:tabs>
        <w:ind w:left="0" w:hanging="0"/>
        <w:jc w:val="both"/>
        <w:rPr/>
      </w:pPr>
      <w:r>
        <w:rPr/>
        <w:t xml:space="preserve"> </w:t>
      </w:r>
      <w:r>
        <w:rPr/>
        <w:t>воспитание внимательности, наблюдательности и любознательности;</w:t>
      </w:r>
    </w:p>
    <w:p>
      <w:pPr>
        <w:pStyle w:val="Normal"/>
        <w:keepNext/>
        <w:numPr>
          <w:ilvl w:val="0"/>
          <w:numId w:val="2"/>
        </w:numPr>
        <w:tabs>
          <w:tab w:val="left" w:pos="142" w:leader="none"/>
          <w:tab w:val="left" w:pos="993" w:leader="none"/>
          <w:tab w:val="left" w:pos="1134" w:leader="none"/>
        </w:tabs>
        <w:ind w:left="0" w:hanging="0"/>
        <w:jc w:val="both"/>
        <w:rPr/>
      </w:pPr>
      <w:r>
        <w:rPr/>
        <w:t xml:space="preserve"> </w:t>
      </w:r>
      <w:r>
        <w:rPr/>
        <w:t>формирование самостоятельной познавательной деятельности;</w:t>
      </w:r>
    </w:p>
    <w:p>
      <w:pPr>
        <w:pStyle w:val="ListParagraph"/>
        <w:numPr>
          <w:ilvl w:val="0"/>
          <w:numId w:val="2"/>
        </w:numPr>
        <w:tabs>
          <w:tab w:val="left" w:pos="142" w:leader="none"/>
        </w:tabs>
        <w:ind w:left="0" w:hanging="0"/>
        <w:jc w:val="both"/>
        <w:rPr>
          <w:sz w:val="24"/>
          <w:szCs w:val="24"/>
          <w:lang w:eastAsia="en-US"/>
        </w:rPr>
      </w:pPr>
      <w:r>
        <w:rPr>
          <w:sz w:val="24"/>
          <w:szCs w:val="24"/>
          <w:lang w:eastAsia="en-US"/>
        </w:rPr>
        <w:t>развитие мышления, воображения и творческих способностей;</w:t>
      </w:r>
    </w:p>
    <w:p>
      <w:pPr>
        <w:pStyle w:val="ListParagraph"/>
        <w:numPr>
          <w:ilvl w:val="0"/>
          <w:numId w:val="2"/>
        </w:numPr>
        <w:tabs>
          <w:tab w:val="left" w:pos="142" w:leader="none"/>
        </w:tabs>
        <w:ind w:left="0" w:hanging="0"/>
        <w:jc w:val="both"/>
        <w:rPr>
          <w:sz w:val="24"/>
          <w:szCs w:val="24"/>
          <w:lang w:eastAsia="en-US"/>
        </w:rPr>
      </w:pPr>
      <w:r>
        <w:rPr>
          <w:sz w:val="24"/>
          <w:szCs w:val="24"/>
          <w:lang w:eastAsia="en-US"/>
        </w:rPr>
        <w:t>формирование информационной грамотности (ориентировка в информационном пространстве, отбор необходимой информации, её систематизация и др.);</w:t>
      </w:r>
    </w:p>
    <w:p>
      <w:pPr>
        <w:pStyle w:val="ListParagraph"/>
        <w:numPr>
          <w:ilvl w:val="0"/>
          <w:numId w:val="2"/>
        </w:numPr>
        <w:tabs>
          <w:tab w:val="left" w:pos="142" w:leader="none"/>
        </w:tabs>
        <w:ind w:left="0" w:hanging="0"/>
        <w:jc w:val="both"/>
        <w:rPr>
          <w:sz w:val="24"/>
          <w:szCs w:val="24"/>
          <w:lang w:eastAsia="en-US"/>
        </w:rPr>
      </w:pPr>
      <w:r>
        <w:rPr>
          <w:sz w:val="24"/>
          <w:szCs w:val="24"/>
          <w:lang w:eastAsia="en-US"/>
        </w:rPr>
        <w:t>формирование умений сравнивать объекты, выявлять их сходства и различия, существенные признаки, классифицировать, устанавливать взаимосвязи и причинно-следственные связи, выявлять последовательность процессов и прогнозировать их;</w:t>
      </w:r>
    </w:p>
    <w:p>
      <w:pPr>
        <w:pStyle w:val="ListParagraph"/>
        <w:numPr>
          <w:ilvl w:val="0"/>
          <w:numId w:val="2"/>
        </w:numPr>
        <w:tabs>
          <w:tab w:val="left" w:pos="142" w:leader="none"/>
        </w:tabs>
        <w:ind w:left="0" w:hanging="0"/>
        <w:jc w:val="both"/>
        <w:rPr>
          <w:sz w:val="24"/>
          <w:szCs w:val="24"/>
          <w:lang w:eastAsia="en-US"/>
        </w:rPr>
      </w:pPr>
      <w:r>
        <w:rPr>
          <w:sz w:val="24"/>
          <w:szCs w:val="24"/>
          <w:lang w:eastAsia="en-US"/>
        </w:rPr>
        <w:t>формирование умений работать в больших и малых группах (парах постоянного и сменного состава);</w:t>
      </w:r>
    </w:p>
    <w:p>
      <w:pPr>
        <w:pStyle w:val="ListParagraph"/>
        <w:numPr>
          <w:ilvl w:val="0"/>
          <w:numId w:val="2"/>
        </w:numPr>
        <w:tabs>
          <w:tab w:val="left" w:pos="142" w:leader="none"/>
        </w:tabs>
        <w:ind w:left="0" w:hanging="0"/>
        <w:jc w:val="both"/>
        <w:rPr>
          <w:sz w:val="24"/>
          <w:szCs w:val="24"/>
          <w:lang w:eastAsia="en-US"/>
        </w:rPr>
      </w:pPr>
      <w:r>
        <w:rPr>
          <w:sz w:val="24"/>
          <w:szCs w:val="24"/>
          <w:lang w:eastAsia="en-US"/>
        </w:rPr>
        <w:t>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w:t>
      </w:r>
    </w:p>
    <w:p>
      <w:pPr>
        <w:pStyle w:val="ListParagraph"/>
        <w:numPr>
          <w:ilvl w:val="0"/>
          <w:numId w:val="2"/>
        </w:numPr>
        <w:tabs>
          <w:tab w:val="left" w:pos="142" w:leader="none"/>
        </w:tabs>
        <w:ind w:left="0" w:hanging="0"/>
        <w:jc w:val="both"/>
        <w:rPr>
          <w:sz w:val="24"/>
          <w:szCs w:val="24"/>
          <w:lang w:eastAsia="en-US"/>
        </w:rPr>
      </w:pPr>
      <w:r>
        <w:rPr>
          <w:sz w:val="24"/>
          <w:szCs w:val="24"/>
          <w:lang w:eastAsia="en-US"/>
        </w:rPr>
        <w:t>формирование основ экологической культуры;</w:t>
      </w:r>
    </w:p>
    <w:p>
      <w:pPr>
        <w:pStyle w:val="ListParagraph"/>
        <w:numPr>
          <w:ilvl w:val="0"/>
          <w:numId w:val="2"/>
        </w:numPr>
        <w:tabs>
          <w:tab w:val="left" w:pos="142" w:leader="none"/>
        </w:tabs>
        <w:ind w:left="0" w:hanging="0"/>
        <w:jc w:val="both"/>
        <w:rPr>
          <w:sz w:val="24"/>
          <w:szCs w:val="24"/>
        </w:rPr>
      </w:pPr>
      <w:r>
        <w:rPr>
          <w:sz w:val="24"/>
          <w:szCs w:val="24"/>
          <w:lang w:eastAsia="en-US"/>
        </w:rPr>
        <w:t>патриотическое и духовно-нравственное воспитание учащихся.</w:t>
      </w:r>
    </w:p>
    <w:p>
      <w:pPr>
        <w:pStyle w:val="Normal"/>
        <w:keepNext/>
        <w:numPr>
          <w:ilvl w:val="0"/>
          <w:numId w:val="2"/>
        </w:numPr>
        <w:tabs>
          <w:tab w:val="left" w:pos="142" w:leader="none"/>
          <w:tab w:val="left" w:pos="993" w:leader="none"/>
          <w:tab w:val="left" w:pos="1134" w:leader="none"/>
        </w:tabs>
        <w:ind w:left="0" w:hanging="0"/>
        <w:jc w:val="both"/>
        <w:rPr/>
      </w:pPr>
      <w:r>
        <w:rPr/>
        <w:t>воспитание бережного отношения к природе и продуктам труда людей.</w:t>
      </w:r>
    </w:p>
    <w:p>
      <w:pPr>
        <w:pStyle w:val="Normal"/>
        <w:keepNext/>
        <w:ind w:firstLine="709"/>
        <w:jc w:val="both"/>
        <w:rPr>
          <w:b/>
          <w:b/>
          <w:bCs/>
        </w:rPr>
      </w:pPr>
      <w:r>
        <w:rPr>
          <w:b/>
          <w:bCs/>
        </w:rPr>
        <w:t>Основные содержательные линии курса «Окружающий мир»:</w:t>
      </w:r>
    </w:p>
    <w:p>
      <w:pPr>
        <w:pStyle w:val="Normal"/>
        <w:keepNext/>
        <w:numPr>
          <w:ilvl w:val="0"/>
          <w:numId w:val="1"/>
        </w:numPr>
        <w:tabs>
          <w:tab w:val="left" w:pos="993" w:leader="none"/>
        </w:tabs>
        <w:ind w:left="0" w:firstLine="709"/>
        <w:jc w:val="both"/>
        <w:rPr>
          <w:b/>
          <w:b/>
          <w:bCs/>
        </w:rPr>
      </w:pPr>
      <w:r>
        <w:rPr/>
        <w:t>Человек и природа.</w:t>
      </w:r>
    </w:p>
    <w:p>
      <w:pPr>
        <w:pStyle w:val="Normal"/>
        <w:keepNext/>
        <w:numPr>
          <w:ilvl w:val="0"/>
          <w:numId w:val="1"/>
        </w:numPr>
        <w:tabs>
          <w:tab w:val="left" w:pos="993" w:leader="none"/>
        </w:tabs>
        <w:ind w:left="0" w:firstLine="709"/>
        <w:jc w:val="both"/>
        <w:rPr>
          <w:b/>
          <w:b/>
          <w:bCs/>
        </w:rPr>
      </w:pPr>
      <w:r>
        <w:rPr/>
        <w:t>Человек и общество.</w:t>
      </w:r>
    </w:p>
    <w:p>
      <w:pPr>
        <w:pStyle w:val="Normal"/>
        <w:keepNext/>
        <w:numPr>
          <w:ilvl w:val="0"/>
          <w:numId w:val="1"/>
        </w:numPr>
        <w:tabs>
          <w:tab w:val="left" w:pos="993" w:leader="none"/>
        </w:tabs>
        <w:ind w:left="0" w:firstLine="709"/>
        <w:jc w:val="both"/>
        <w:rPr>
          <w:b/>
          <w:b/>
          <w:bCs/>
        </w:rPr>
      </w:pPr>
      <w:r>
        <w:rPr/>
        <w:t>Правила безопасной жизни.</w:t>
      </w:r>
    </w:p>
    <w:p>
      <w:pPr>
        <w:pStyle w:val="Normal"/>
        <w:keepNext/>
        <w:ind w:firstLine="709"/>
        <w:jc w:val="both"/>
        <w:rPr/>
      </w:pPr>
      <w:r>
        <w:rPr/>
        <w:t>Сведения о каждой составляющей этих линий  носят интегрированный характер и относятся к различным отраслям научных знаний. Так, сведения о природе включают элементы географии, геологии, метеорологии, почвоведения, биологии. Интеграция этих элементов создает условия для формирования у младших школьников представлений о природе как едином целом, в котором все компоненты взаимодействуют друг с другом.</w:t>
      </w:r>
    </w:p>
    <w:p>
      <w:pPr>
        <w:pStyle w:val="Normal"/>
        <w:keepNext/>
        <w:ind w:firstLine="709"/>
        <w:jc w:val="both"/>
        <w:rPr/>
      </w:pPr>
      <w:r>
        <w:rPr/>
        <w:t>Сведения о социальной составляющей окружающей действительности представлены в курсе элементами этики, эстетики, истории, психологии и других отраслей научного знания. Человек в данном курсе рассматривается как биосоциальное существо. В связи с этим сведения о человеке являются связующим звеном между знаниями о природе и знаниями о социальной действительности.   У детей формируется первоначальное понятие о человеке как живом организме, выясняется его сходство с животными, а также различия между ними. Обращается внимание на такие отличительные особенности человека, как логическое мышление, членораздельная речь, сознательный труд с использованием орудий труда. Отмечаются важнейшие условия полноценного развития человека: общение с окружающим миром и его познание.</w:t>
      </w:r>
    </w:p>
    <w:p>
      <w:pPr>
        <w:pStyle w:val="Normal"/>
        <w:ind w:firstLine="720"/>
        <w:jc w:val="both"/>
        <w:rPr>
          <w:lang w:eastAsia="en-US"/>
        </w:rPr>
      </w:pPr>
      <w:r>
        <w:rPr>
          <w:lang w:eastAsia="en-US"/>
        </w:rPr>
        <w:t>При отборе содержания курса «Окружающий мир» учитывались основные дидактические принципы: научности, доступности, систематичности, последовательности, а также принципы, отражённые в «Концепции содержания непрерывного образования» (дошкольное и начальное звено). Ведущим из них является принцип целостности, который достигается за счёт интеграции знаний. В основу интеграции знаний по курсу «Окружающий мир» положено диалектическое единство системы «природа — человек — общество». Сведения о каждой составляющей этой системы также носят интегрированный характер и относятся к различным отраслям научных знаний. Так, сведения о природе включают элементы географии, геологии, метеорологии, почвоведения, биологии, физики, химии. Интеграция этих элементов создаёт условия для формирования у младших школьников представления о природе как едином целом, в котором все компоненты взаимодействуют друг с другом. Сведения о социальной составляющей окружающей действительности представлены в курсе элементами этики, эстетики, истории, психологии, экономики и других отраслей научного знания. Человек в данном курсе рассматривается как биосоциальное существо. В связи с этим сведения о человеке являются связующим звеном между знаниями о природе и знаниями о социальной действительности. У детей формируется первоначальное понятие о человеке как живом организме, выясняется его сходство с животными, а также различия между ними. Обращается внимание на такие отличительные особенности человека, как логическое мышление, членораздельная речь, сознательный труд с использованием орудий труда. Отмечаются важнейшие условия полноценного развития человека: общение с другими людьми и познание окружающего мира. Принцип развития</w:t>
      </w:r>
      <w:r>
        <w:rPr>
          <w:b/>
          <w:bCs/>
          <w:i/>
          <w:iCs/>
          <w:lang w:eastAsia="en-US"/>
        </w:rPr>
        <w:t xml:space="preserve"> </w:t>
      </w:r>
      <w:r>
        <w:rPr>
          <w:lang w:eastAsia="en-US"/>
        </w:rPr>
        <w:t>предполагает стимулирование эмоционального, духовно-нравственного и интеллектуального развития ребёнка. Данный принцип реализуется за счёт</w:t>
      </w:r>
    </w:p>
    <w:p>
      <w:pPr>
        <w:pStyle w:val="Normal"/>
        <w:ind w:firstLine="720"/>
        <w:jc w:val="both"/>
        <w:rPr>
          <w:lang w:eastAsia="en-US"/>
        </w:rPr>
      </w:pPr>
      <w:r>
        <w:rPr>
          <w:lang w:eastAsia="en-US"/>
        </w:rPr>
        <w:t>создания условий для проявления самостоятельности, инициативности, творчества детей в различной деятельности. Усвоение учащимися знаний и умений рассматривается как средство развития, а не самоцель. В связи со сказанным, большое внимание в курсе уделяется эмоциям человека. Программа предусматривает знакомство с положительными и отрицательными эмоциями, их влиянием на собственный организм и на окружающих людей. Дети убеждаются в необходимости уметь управлять</w:t>
      </w:r>
    </w:p>
    <w:p>
      <w:pPr>
        <w:pStyle w:val="Normal"/>
        <w:jc w:val="both"/>
        <w:rPr>
          <w:lang w:eastAsia="en-US"/>
        </w:rPr>
      </w:pPr>
      <w:r>
        <w:rPr>
          <w:lang w:eastAsia="en-US"/>
        </w:rPr>
        <w:t>своими чувствами и обучаются некоторым приёмам владения собой.</w:t>
      </w:r>
    </w:p>
    <w:p>
      <w:pPr>
        <w:pStyle w:val="Normal"/>
        <w:ind w:firstLine="720"/>
        <w:jc w:val="both"/>
        <w:rPr>
          <w:lang w:eastAsia="en-US"/>
        </w:rPr>
      </w:pPr>
      <w:r>
        <w:rPr>
          <w:lang w:eastAsia="en-US"/>
        </w:rPr>
        <w:t>Содержание курса позволяет организовывать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 Развитие мышления обеспечивается включением в учебные пособия разнообразных заданий на сравнение объектов, выявление их существенных признаков, классификацию, установление причинно-следственных связей и зависимостей. 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 схемами, моделями, характеризовать объекты действительности. 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 Принцип гуманитаризации</w:t>
      </w:r>
      <w:r>
        <w:rPr>
          <w:b/>
          <w:bCs/>
          <w:i/>
          <w:iCs/>
          <w:lang w:eastAsia="en-US"/>
        </w:rPr>
        <w:t xml:space="preserve"> </w:t>
      </w:r>
      <w:r>
        <w:rPr>
          <w:lang w:eastAsia="en-US"/>
        </w:rPr>
        <w:t>реализуется через расширение социальной составляющей содержания курса, осознание школьниками необходимости здорового образа жизни и безопасности жизнедеятельности. Принцип культуросообразности предполагает: включение материала о достижениях культуры; воспитание у учащихся уважения к истории родной страны и бережного отношения к объектам культуры; осознание детьми непреходящей ценности культурного наследия и необходимости его охраны. При конструировании содержания программы использовался принцип спиралевидности. В соответствии с этим принципом процесс изучения курса «Окружающий мир»рассматривается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 Так, если в 1–2 классах учащиеся получают первые представления о воде, воздухе, камнях, растениях и животных, способах научного познания (наблюдениях, опытах, измерениях и др.), то в 3–4 классах с помощью этих способов они изучают свойства воды, воздуха и горных пород, жизненные процессы растений и животных и т. д.</w:t>
      </w:r>
    </w:p>
    <w:p>
      <w:pPr>
        <w:pStyle w:val="Normal"/>
        <w:ind w:firstLine="720"/>
        <w:jc w:val="both"/>
        <w:rPr>
          <w:lang w:eastAsia="en-US"/>
        </w:rPr>
      </w:pPr>
      <w:r>
        <w:rPr>
          <w:lang w:eastAsia="en-US"/>
        </w:rPr>
        <w:t>Принцип вариативности</w:t>
      </w:r>
      <w:r>
        <w:rPr>
          <w:b/>
          <w:bCs/>
          <w:i/>
          <w:iCs/>
          <w:lang w:eastAsia="en-US"/>
        </w:rPr>
        <w:t xml:space="preserve"> </w:t>
      </w:r>
      <w:r>
        <w:rPr>
          <w:lang w:eastAsia="en-US"/>
        </w:rPr>
        <w:t>предусматривает реализацию дифференциации, обеспечивающей индивидуальный подход к каждому ученику. Данный принцип реализуется через выделение основного минимума содержания образования и вариативной части. Основная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 Основная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дифференцированных по уровню сложности. Важное место в вариативной части занимают задания на развитие творческих и интеллектуальных способностей (творческая работа, интеллектуальный марафон). Они предполагают наличие определённого уровня развития воображения и нестандартного мышления у учащихся. Вариативная часть предусматривает организацию проектной деятельности младших школьников. Проекты ориентируют детей на расширение знаний, выходящих за рамки содержания учебника. Все задания вариативной части выполняются по выбору. При отборе и построении содержания курса «Окружающий мир» учитывались также и специфические для него принципы: краеведческий, сезонный и экологический. В процессе ознакомления младших школьников с окружающим миром в роли главного метода выступает наблюдение. На первом этапе используются в основном общеклассные кратковременные эпизодические наблюдения. Постепенно они становятся более длительными и систематическими. На смену общеклассным наблюдениям приходят групповые и индивидуальные. Однако в дальнейшем процессе обучения</w:t>
      </w:r>
    </w:p>
    <w:p>
      <w:pPr>
        <w:pStyle w:val="Normal"/>
        <w:jc w:val="both"/>
        <w:rPr>
          <w:lang w:eastAsia="en-US"/>
        </w:rPr>
      </w:pPr>
      <w:r>
        <w:rPr>
          <w:lang w:eastAsia="en-US"/>
        </w:rPr>
        <w:t>различные виды наблюдений комбинируются друг с другом. Свойства объектов изучаются через опыты.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экспериментирование.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твёрдыми телами, растениями и животными. Представления, полученные детьми чувственным путём, закрепляются в процессе выполнения различных практических работ.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 Работа с различными моделями помогает ребёнку рассматривать структуру природных и социальных объектов, 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pPr>
        <w:pStyle w:val="Normal"/>
        <w:ind w:firstLine="720"/>
        <w:jc w:val="both"/>
        <w:rPr>
          <w:lang w:eastAsia="en-US"/>
        </w:rPr>
      </w:pPr>
      <w:r>
        <w:rPr>
          <w:lang w:eastAsia="en-US"/>
        </w:rPr>
        <w:t>В разнообразной практической деятельности младшие школьники учатся работать в коллективе: распределять работу, договариваться, получать общий результат. В связи с этим ряд заданий 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pPr>
        <w:pStyle w:val="Normal"/>
        <w:ind w:firstLine="720"/>
        <w:jc w:val="both"/>
        <w:rPr>
          <w:b/>
          <w:b/>
          <w:bCs/>
        </w:rPr>
      </w:pPr>
      <w:r>
        <w:rPr>
          <w:lang w:eastAsia="en-US"/>
        </w:rPr>
        <w:t>В связи с тем, что у детей происходит переход от игровой деятельности, ведущей в дошкольном возрасте, к учебной, ведущей в младшем школьном возрасте, в процессе изучения предмета «Окружающий мир» часто используются игры</w:t>
      </w:r>
      <w:r>
        <w:rPr>
          <w:b/>
          <w:bCs/>
          <w:i/>
          <w:iCs/>
          <w:lang w:eastAsia="en-US"/>
        </w:rPr>
        <w:t xml:space="preserve"> </w:t>
      </w:r>
      <w:r>
        <w:rPr>
          <w:lang w:eastAsia="en-US"/>
        </w:rPr>
        <w:t xml:space="preserve">(дидактические и ролевые). По мере формирования у учеников познавательных интересов и основных компонентов учебной деятельности доля игры в обучении сокращается. Из словесных методов в процессе изучения курса «Окружающий мир» чаще всего используется беседа. Наиболее эффективно она позволяет уточнить, закрепить и систематизировать знания детей о различных областях окружающей действительности. Основной формой организации учебно-воспитательного процесса по курсу «Окружающий мир» является урок. В процессе изучения курса используются уроки-экскурсии, уроки -практические занятия, уроки с демонстрацией объектов или их изображений. Уроки-экскурсии посвящены наблюдениям за природной и социальной средой. Основная цель экскурсии — формирование у младших школьников представлений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 Уроки - практические занятия связаны с организацией работ учащихся с объектами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 Уроки с демонстрацией объектов или их изображений проводятся тогда, когда педагог не имеет возможности организовать индивидуальную работу школьников из-за сложности изучаемых объектов в связи с отсутствием необходимого количества объектов или руководствуясь техникой безопасности. Демонстрация изображений объектов проводится также в связи с недоступностью их для непосредственных наблюдений в реальной обстановке или в классе. Урок в 1 и 2 классах в связи с возрастными и психологическими особенностями требует сравнительно частой смены видов деятельности учащихся и состоит из частей, соответствующих различным видам деятельности (наблюдение, беседа, практическая работа, игра и т.п.) и объединённых общей темой и целями. В 3 и 4 классах чаще используется комбинированный урок, включающий характерные для него этапы (проверка домашнего задания, изучение нового материала, закрепление, обобщение).В программе выделены «Планируемые результаты освоения программы по окружающему миру». В рубриках «у учащихся будут сформированы» и «учащиеся научатся»они определяют обязательный минимум, которым должны овладеть ученики к концу каждого класса, чтобы успешно продолжить дальнейшее обучение. В рубриках «учащиеся получат возможность для формирования», «учащиеся получат возможность научиться» и«учащиеся могут научиться» определены знания и умения которыми дети могут овладеть за счёт более полного усвоения содержания программы благодаря своей любознательности и способностям. Таким образом, данная программа обеспечивает результаты деятельности, которая выражается в усвоении знаний, умений и навыков, необходимых для успешного обучения в среднем звене школы, а также в усвоении конкретных элементов социального опыта и опыта творческой деятельности. На основе реализуемых межпредметных связей в курсе «Окружающий мир» учащиеся усваивают общие способы деятельности, применимые как в рамках образовательного процесса, так и при решении проблем, возникающих в реальных жизненных ситуациях: умения организовать свою деятельность, определив её цели и задачи; взаимодействовать в группе в процессе этой деятельности; оценивать достигнутые результаты. В курсе формируются также исследовательские, коммуникативные и информационные умения. В процессе обучения формируется готовность следовать этическим нормам поведения в школе, на улице, дома, а также умение оценивать свои поступки и поступки других людей в соответствии с этими нормами. Программа обеспечивается учебно-методическим комплектом, который включает учебники, рабочие тетради и методические рекомендации для учителя. </w:t>
      </w:r>
      <w:r>
        <w:rPr>
          <w:b/>
          <w:bCs/>
        </w:rPr>
        <w:t>Ценностные ориентиры содержания курса «Окружающий мир»:</w:t>
      </w:r>
    </w:p>
    <w:p>
      <w:pPr>
        <w:pStyle w:val="Normal"/>
        <w:numPr>
          <w:ilvl w:val="0"/>
          <w:numId w:val="11"/>
        </w:numPr>
        <w:tabs>
          <w:tab w:val="left" w:pos="0" w:leader="none"/>
        </w:tabs>
        <w:ind w:left="0" w:hanging="0"/>
        <w:jc w:val="both"/>
        <w:rPr/>
      </w:pPr>
      <w:r>
        <w:rPr/>
        <w:t>природа как одна из важнейших основ здоровой и гармоничной жизни человека и общества;</w:t>
      </w:r>
    </w:p>
    <w:p>
      <w:pPr>
        <w:pStyle w:val="Normal"/>
        <w:numPr>
          <w:ilvl w:val="0"/>
          <w:numId w:val="11"/>
        </w:numPr>
        <w:tabs>
          <w:tab w:val="left" w:pos="0" w:leader="none"/>
        </w:tabs>
        <w:ind w:left="0" w:hanging="0"/>
        <w:jc w:val="both"/>
        <w:rPr/>
      </w:pPr>
      <w:r>
        <w:rPr/>
        <w:t>культура как процесс и результат человеческой жизнедеятельности во всем многообразии ее форм;</w:t>
      </w:r>
    </w:p>
    <w:p>
      <w:pPr>
        <w:pStyle w:val="Normal"/>
        <w:numPr>
          <w:ilvl w:val="0"/>
          <w:numId w:val="11"/>
        </w:numPr>
        <w:tabs>
          <w:tab w:val="left" w:pos="0" w:leader="none"/>
        </w:tabs>
        <w:ind w:left="0" w:hanging="0"/>
        <w:jc w:val="both"/>
        <w:rPr/>
      </w:pPr>
      <w:r>
        <w:rPr/>
        <w:t xml:space="preserve"> </w:t>
      </w:r>
      <w:r>
        <w:rPr/>
        <w:t>наука как часть культуры, отражающая человеческое стремление к истине, к познанию закономерностей окружающего мира природы и социума;</w:t>
      </w:r>
    </w:p>
    <w:p>
      <w:pPr>
        <w:pStyle w:val="Normal"/>
        <w:numPr>
          <w:ilvl w:val="0"/>
          <w:numId w:val="11"/>
        </w:numPr>
        <w:tabs>
          <w:tab w:val="left" w:pos="0" w:leader="none"/>
        </w:tabs>
        <w:ind w:left="0" w:hanging="0"/>
        <w:jc w:val="both"/>
        <w:rPr/>
      </w:pPr>
      <w:r>
        <w:rPr/>
        <w:t xml:space="preserve"> </w:t>
      </w:r>
      <w:r>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pPr>
        <w:pStyle w:val="Normal"/>
        <w:numPr>
          <w:ilvl w:val="0"/>
          <w:numId w:val="11"/>
        </w:numPr>
        <w:tabs>
          <w:tab w:val="left" w:pos="0" w:leader="none"/>
        </w:tabs>
        <w:ind w:left="0" w:hanging="0"/>
        <w:jc w:val="both"/>
        <w:rPr/>
      </w:pPr>
      <w:r>
        <w:rPr/>
        <w:t>человечество как многообразие народов, культур, религий;</w:t>
      </w:r>
    </w:p>
    <w:p>
      <w:pPr>
        <w:pStyle w:val="Normal"/>
        <w:numPr>
          <w:ilvl w:val="0"/>
          <w:numId w:val="11"/>
        </w:numPr>
        <w:tabs>
          <w:tab w:val="left" w:pos="0" w:leader="none"/>
        </w:tabs>
        <w:ind w:left="0" w:hanging="0"/>
        <w:jc w:val="both"/>
        <w:rPr/>
      </w:pPr>
      <w:r>
        <w:rPr/>
        <w:t>международное сотрудничество как основа мира на Земле;</w:t>
      </w:r>
    </w:p>
    <w:p>
      <w:pPr>
        <w:pStyle w:val="Normal"/>
        <w:numPr>
          <w:ilvl w:val="0"/>
          <w:numId w:val="11"/>
        </w:numPr>
        <w:tabs>
          <w:tab w:val="left" w:pos="0" w:leader="none"/>
        </w:tabs>
        <w:ind w:left="0" w:hanging="0"/>
        <w:jc w:val="both"/>
        <w:rPr/>
      </w:pPr>
      <w:r>
        <w:rPr/>
        <w:t>патриотизм как одно из проявлений духовной зрелости человека, выражающейся в любви к России, народу, маленькой родине, в осознанном желании служить Отечеству;</w:t>
      </w:r>
    </w:p>
    <w:p>
      <w:pPr>
        <w:pStyle w:val="Normal"/>
        <w:numPr>
          <w:ilvl w:val="0"/>
          <w:numId w:val="11"/>
        </w:numPr>
        <w:tabs>
          <w:tab w:val="left" w:pos="0" w:leader="none"/>
        </w:tabs>
        <w:ind w:left="0" w:hanging="0"/>
        <w:jc w:val="both"/>
        <w:rPr/>
      </w:pPr>
      <w:r>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другим людям;</w:t>
      </w:r>
    </w:p>
    <w:p>
      <w:pPr>
        <w:pStyle w:val="Normal"/>
        <w:keepNext/>
        <w:numPr>
          <w:ilvl w:val="0"/>
          <w:numId w:val="3"/>
        </w:numPr>
        <w:shd w:val="clear" w:color="auto" w:fill="FFFFFF"/>
        <w:tabs>
          <w:tab w:val="left" w:pos="0" w:leader="none"/>
        </w:tabs>
        <w:ind w:left="0" w:hanging="0"/>
        <w:jc w:val="both"/>
        <w:rPr/>
      </w:pPr>
      <w:r>
        <w:rPr/>
        <w:t>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pPr>
        <w:pStyle w:val="Normal"/>
        <w:keepNext/>
        <w:numPr>
          <w:ilvl w:val="0"/>
          <w:numId w:val="3"/>
        </w:numPr>
        <w:shd w:val="clear" w:color="auto" w:fill="FFFFFF"/>
        <w:tabs>
          <w:tab w:val="left" w:pos="0" w:leader="none"/>
        </w:tabs>
        <w:ind w:left="0" w:hanging="0"/>
        <w:jc w:val="both"/>
        <w:rPr/>
      </w:pPr>
      <w:r>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pPr>
        <w:pStyle w:val="Normal"/>
        <w:keepNext/>
        <w:numPr>
          <w:ilvl w:val="0"/>
          <w:numId w:val="3"/>
        </w:numPr>
        <w:shd w:val="clear" w:color="auto" w:fill="FFFFFF"/>
        <w:tabs>
          <w:tab w:val="left" w:pos="0" w:leader="none"/>
        </w:tabs>
        <w:ind w:left="0" w:hanging="0"/>
        <w:jc w:val="both"/>
        <w:rPr/>
      </w:pPr>
      <w:r>
        <w:rPr/>
        <w:t>труд и творчество как отличительные черты духовно и нравственно развитой личности;</w:t>
      </w:r>
    </w:p>
    <w:p>
      <w:pPr>
        <w:pStyle w:val="Normal"/>
        <w:keepNext/>
        <w:numPr>
          <w:ilvl w:val="0"/>
          <w:numId w:val="3"/>
        </w:numPr>
        <w:shd w:val="clear" w:color="auto" w:fill="FFFFFF"/>
        <w:tabs>
          <w:tab w:val="left" w:pos="0" w:leader="none"/>
        </w:tabs>
        <w:ind w:left="0" w:hanging="0"/>
        <w:jc w:val="both"/>
        <w:rPr/>
      </w:pPr>
      <w:r>
        <w:rPr/>
        <w:t>традиционные российские религии и межконфессиональный диалог как основа духовно-нравственной консолидации российского общества;</w:t>
      </w:r>
    </w:p>
    <w:p>
      <w:pPr>
        <w:pStyle w:val="Normal"/>
        <w:keepNext/>
        <w:numPr>
          <w:ilvl w:val="0"/>
          <w:numId w:val="3"/>
        </w:numPr>
        <w:shd w:val="clear" w:color="auto" w:fill="FFFFFF"/>
        <w:tabs>
          <w:tab w:val="left" w:pos="0" w:leader="none"/>
        </w:tabs>
        <w:ind w:left="0" w:hanging="0"/>
        <w:jc w:val="both"/>
        <w:rPr/>
      </w:pPr>
      <w:r>
        <w:rPr/>
        <w:t>здоровый образ жизни в единстве составляющих: здоровье физическое, психическое, духовно- и социально-нравственное;</w:t>
      </w:r>
    </w:p>
    <w:p>
      <w:pPr>
        <w:pStyle w:val="Normal"/>
        <w:keepNext/>
        <w:numPr>
          <w:ilvl w:val="0"/>
          <w:numId w:val="3"/>
        </w:numPr>
        <w:shd w:val="clear" w:color="auto" w:fill="FFFFFF"/>
        <w:tabs>
          <w:tab w:val="left" w:pos="0" w:leader="none"/>
        </w:tabs>
        <w:ind w:left="0" w:hanging="0"/>
        <w:jc w:val="both"/>
        <w:rPr/>
      </w:pPr>
      <w:r>
        <w:rPr/>
        <w:t xml:space="preserve">нравственный выбор и ответственность человека в отношении к природе, историко-культурному наследию, к самому себе и окружающим людям. </w:t>
      </w:r>
    </w:p>
    <w:p>
      <w:pPr>
        <w:pStyle w:val="Normal"/>
        <w:keepNext/>
        <w:shd w:val="clear" w:color="auto" w:fill="FFFFFF"/>
        <w:tabs>
          <w:tab w:val="left" w:pos="754" w:leader="none"/>
        </w:tabs>
        <w:ind w:right="19" w:firstLine="709"/>
        <w:jc w:val="both"/>
        <w:rPr/>
      </w:pPr>
      <w:r>
        <w:rPr/>
        <w:t xml:space="preserve">    </w:t>
      </w:r>
      <w:r>
        <w:rPr/>
        <w:t>В процессе ознакомления младших школьников с окружающим миром в роли главного метода выступает наблюдение. На первом этапе используются в основном общеклассные кратковременные эпизодические наблюдения. Постепенно они становятся более длительными и систематическими. На смену общеклассным наблюдениям приходят групповые и индивидуальные. Однако в дальнейшем процессе обучения различные виды наблюдений комбинируются друг с другом.</w:t>
      </w:r>
    </w:p>
    <w:p>
      <w:pPr>
        <w:pStyle w:val="Normal"/>
        <w:ind w:firstLine="360"/>
        <w:jc w:val="both"/>
        <w:rPr/>
      </w:pPr>
      <w:r>
        <w:rPr/>
        <w:t>Свойства объектов изучаются через опыты.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экспериментирование.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твёрдыми телами, растениями и животными.</w:t>
      </w:r>
    </w:p>
    <w:p>
      <w:pPr>
        <w:pStyle w:val="Normal"/>
        <w:ind w:firstLine="360"/>
        <w:jc w:val="both"/>
        <w:rPr/>
      </w:pPr>
      <w:r>
        <w:rPr/>
        <w:t>Представления, полученные детьми чувственным путём, закрепляются в процессе выполнения различных практических работ.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pPr>
        <w:pStyle w:val="Normal"/>
        <w:ind w:firstLine="360"/>
        <w:jc w:val="both"/>
        <w:rPr/>
      </w:pPr>
      <w:r>
        <w:rPr/>
        <w:t>Работа с различными моделями помогает ребёнку рассматривать структуру природных и социальных объектов, 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pPr>
        <w:pStyle w:val="Normal"/>
        <w:ind w:firstLine="360"/>
        <w:jc w:val="both"/>
        <w:rPr/>
      </w:pPr>
      <w:r>
        <w:rPr/>
        <w:t>В разнообразной практической деятельности младшие школьники учатся работать в коллективе: распределять работу, договариваться, получать общий результат. В связи с этим ряд заданий 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pPr>
        <w:pStyle w:val="Normal"/>
        <w:ind w:firstLine="360"/>
        <w:jc w:val="both"/>
        <w:rPr/>
      </w:pPr>
      <w:r>
        <w:rPr/>
        <w:t>В связи с тем, что у детей происходит переход от игровой деятельности, ведущей в дошкольном возрасте, к учебной, ведущей в младшем школьном возрасте, в процессе изучения предмета «Окружающий мир» часто используются игры (дидактические и ролевые).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практико-ориентированная деятельность и работа с учебными текстами.</w:t>
      </w:r>
    </w:p>
    <w:p>
      <w:pPr>
        <w:pStyle w:val="Normal"/>
        <w:ind w:firstLine="360"/>
        <w:jc w:val="both"/>
        <w:rPr/>
      </w:pPr>
      <w:r>
        <w:rPr/>
        <w:t>Основной формой организации учебно-воспитательного процесса по курсу «Окружающий мир» является урок. В процессе изучения курса используются уроки-экскурсии, уроки-практические занятия, уроки с демонстрацией объектов или их изображений.</w:t>
      </w:r>
    </w:p>
    <w:p>
      <w:pPr>
        <w:pStyle w:val="Normal"/>
        <w:ind w:firstLine="360"/>
        <w:jc w:val="both"/>
        <w:rPr/>
      </w:pPr>
      <w:r>
        <w:rPr/>
        <w:t>Уроки-экскурсии посвящены наблюдениям за природной и социальной средой. Основная цель экскурсии — формирование у младших школьников представлений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pPr>
        <w:pStyle w:val="Normal"/>
        <w:ind w:firstLine="360"/>
        <w:jc w:val="both"/>
        <w:rPr/>
      </w:pPr>
      <w:r>
        <w:rPr/>
        <w:t>Уроки-практические занятия связаны с организацией работ учащихся с объектами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w:t>
      </w:r>
    </w:p>
    <w:p>
      <w:pPr>
        <w:pStyle w:val="Normal"/>
        <w:ind w:firstLine="360"/>
        <w:jc w:val="both"/>
        <w:rPr/>
      </w:pPr>
      <w:r>
        <w:rPr/>
        <w:t>Уроки с демонстрацией объектов или их изображений проводятся тогда, когда педагог не имеет возможности организовать индивидуальную работу школьников из-за сложности изучаемых объектов, или руководствуясь техникой безопасности. Демонстрация изображений объектов проводится также в связи с недоступностью их для непосредственных наблюдений в реальной обстановке или в классе.</w:t>
      </w:r>
    </w:p>
    <w:p>
      <w:pPr>
        <w:pStyle w:val="Normal"/>
        <w:ind w:firstLine="360"/>
        <w:jc w:val="both"/>
        <w:rPr/>
      </w:pPr>
      <w:r>
        <w:rPr/>
        <w:t>На основе реализуемых межпредметных связей в курсе «Окружающий мир» учащиеся усваивают общие способы деятельности, применимые как в рамках образовательного процесса, так и при решении проблем, возникающих в реальных жизненных ситуациях: умения организовать свою деятельность, определив её цели и задачи; взаимодействовать в группе в процессе этой деятельности; оценивать достигнутые результаты. В курсе формируются также исследовательские, коммуникативные и информационные умения.</w:t>
      </w:r>
    </w:p>
    <w:p>
      <w:pPr>
        <w:pStyle w:val="Normal"/>
        <w:ind w:firstLine="360"/>
        <w:jc w:val="both"/>
        <w:rPr/>
      </w:pPr>
      <w:r>
        <w:rPr/>
        <w:t xml:space="preserve"> </w:t>
      </w:r>
      <w:r>
        <w:rPr/>
        <w:t>В процессе обучения формируется готовность следовать этическим нормам поведения в школе, на улице, дома, а также умение оценивать свои поступки и поступки других людей в соответствии с этими нормами.</w:t>
      </w:r>
    </w:p>
    <w:p>
      <w:pPr>
        <w:pStyle w:val="Normal"/>
        <w:ind w:firstLine="360"/>
        <w:jc w:val="both"/>
        <w:rPr/>
      </w:pPr>
      <w:r>
        <w:rPr/>
        <w:t>В программе выделены «Планируемые результаты к освоению программы» по каждому году обучения. Планируемые результаты определяют как обязательный минимум, которым должны овладеть ученики к концу каждого класса, чтобы успешно продолжить дальнейшее обучение, так и определяют зону ближайшего развития учащихся — знания и умения, которыми дети могут овладеть за счёт более полного усвоения содержания программы благодаря своей любознательности и способностям.</w:t>
      </w:r>
    </w:p>
    <w:p>
      <w:pPr>
        <w:pStyle w:val="Normal"/>
        <w:ind w:firstLine="360"/>
        <w:jc w:val="both"/>
        <w:rPr/>
      </w:pPr>
      <w:r>
        <w:rPr/>
        <w:t>Данная программа обеспечивает результаты деятельности, которая выражается в усвоении знаний, умений и навыков, необходимых для успешного обучения в среднем звене школы, а также в формировании универсальных учебных действий: познавательных (общеучебных и логических), коммуникативных, регулятивных и личностных, которые способствуют овладению младшими школьниками компетентностью «уметь учиться».  Основными методами и формами контроля могут быть: индивидуальные, фронтальные и групповые оценивания, тесты и проверочные контрольные работы.</w:t>
      </w:r>
    </w:p>
    <w:p>
      <w:pPr>
        <w:pStyle w:val="Style16"/>
        <w:rPr/>
      </w:pPr>
      <w:r>
        <w:rPr/>
        <w:t xml:space="preserve">Программа обеспечивается </w:t>
      </w:r>
      <w:r>
        <w:rPr>
          <w:b/>
        </w:rPr>
        <w:t>учебно-методическим комплектом,</w:t>
      </w:r>
      <w:r>
        <w:rPr/>
        <w:t xml:space="preserve"> который включает учебники, рабочие тетради и методические рекомендации для учителя.</w:t>
      </w:r>
    </w:p>
    <w:p>
      <w:pPr>
        <w:pStyle w:val="Normal"/>
        <w:spacing w:before="60" w:after="0"/>
        <w:ind w:firstLine="357"/>
        <w:jc w:val="both"/>
        <w:rPr>
          <w:b/>
          <w:b/>
          <w:bCs/>
        </w:rPr>
      </w:pPr>
      <w:r>
        <w:rPr>
          <w:b/>
          <w:bCs/>
        </w:rPr>
        <w:t xml:space="preserve"> </w:t>
      </w:r>
      <w:r>
        <w:rPr>
          <w:b/>
          <w:bCs/>
        </w:rPr>
        <w:t>4 класс</w:t>
      </w:r>
    </w:p>
    <w:p>
      <w:pPr>
        <w:pStyle w:val="Normal"/>
        <w:jc w:val="both"/>
        <w:rPr/>
      </w:pPr>
      <w:r>
        <w:rPr/>
        <w:t>Г. Г. Ивченкова, И. В. Потапов, Е. В. Саплина, А. И. Саплин. Окружающий мир. 4 класс. Учебник в 2 частях, 2013</w:t>
      </w:r>
    </w:p>
    <w:p>
      <w:pPr>
        <w:pStyle w:val="Normal"/>
        <w:jc w:val="both"/>
        <w:rPr/>
      </w:pPr>
      <w:r>
        <w:rPr/>
        <w:t>Г. Г. Ивченкова, И. В. Потапов, Е. В. Саплина, А. И. Саплин. Окружающий мир. 4класс. Рабочие тетради № 1, № 2,  2013</w:t>
      </w:r>
    </w:p>
    <w:p>
      <w:pPr>
        <w:pStyle w:val="Normal"/>
        <w:jc w:val="both"/>
        <w:rPr/>
      </w:pPr>
      <w:r>
        <w:rPr/>
        <w:t>Г. Г. Ивченкова, И. В. Потапов, Е. В. Саплина, А. И. Саплин. Обучение в 4 классе по учебнику «Окружающий мир». Методическое пособие, 2012</w:t>
      </w:r>
    </w:p>
    <w:p>
      <w:pPr>
        <w:pStyle w:val="Normal"/>
        <w:rPr/>
      </w:pPr>
      <w:r>
        <w:rPr/>
      </w:r>
    </w:p>
    <w:p>
      <w:pPr>
        <w:pStyle w:val="4"/>
        <w:jc w:val="center"/>
        <w:rPr>
          <w:sz w:val="24"/>
          <w:szCs w:val="24"/>
        </w:rPr>
      </w:pPr>
      <w:r>
        <w:rPr>
          <w:sz w:val="24"/>
          <w:szCs w:val="24"/>
        </w:rPr>
        <w:t>СОДЕРЖАНИЕ ПРОГРАММЫ</w:t>
      </w:r>
    </w:p>
    <w:p>
      <w:pPr>
        <w:pStyle w:val="Normal"/>
        <w:ind w:firstLine="360"/>
        <w:jc w:val="center"/>
        <w:rPr/>
      </w:pPr>
      <w:r>
        <w:rPr>
          <w:b/>
          <w:bCs/>
        </w:rPr>
        <w:t>4 класс</w:t>
      </w:r>
      <w:r>
        <w:rPr/>
        <w:t xml:space="preserve"> (68 ч)</w:t>
      </w:r>
    </w:p>
    <w:p>
      <w:pPr>
        <w:pStyle w:val="Normal"/>
        <w:ind w:firstLine="360"/>
        <w:jc w:val="center"/>
        <w:rPr/>
      </w:pPr>
      <w:r>
        <w:rPr/>
      </w:r>
    </w:p>
    <w:tbl>
      <w:tblPr>
        <w:tblW w:w="9571" w:type="dxa"/>
        <w:jc w:val="lef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959"/>
        <w:gridCol w:w="6685"/>
        <w:gridCol w:w="1927"/>
      </w:tblGrid>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rPr>
            </w:pPr>
            <w:r>
              <w:rPr>
                <w:b/>
                <w:bCs/>
              </w:rPr>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rPr>
            </w:pPr>
            <w:r>
              <w:rPr>
                <w:b/>
                <w:bCs/>
              </w:rPr>
              <w:t>Раздел</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b/>
                <w:b/>
                <w:bCs/>
              </w:rPr>
            </w:pPr>
            <w:r>
              <w:rPr>
                <w:b/>
                <w:bCs/>
              </w:rPr>
              <w:t>Количество часов</w:t>
            </w:r>
          </w:p>
        </w:tc>
      </w:tr>
      <w:tr>
        <w:trPr>
          <w:trHeight w:val="100" w:hRule="atLeast"/>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1.</w:t>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Наш край</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22</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2.</w:t>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Наша Родина на планете Земля</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12</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3.</w:t>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Наши верные помощники</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2</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4.</w:t>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Древняя Русь</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5</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5.</w:t>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Московское царство</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5</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6.</w:t>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Российская империя</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9</w:t>
            </w:r>
          </w:p>
        </w:tc>
      </w:tr>
      <w:tr>
        <w:trPr/>
        <w:tc>
          <w:tcPr>
            <w:tcW w:w="9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7.</w:t>
            </w:r>
          </w:p>
        </w:tc>
        <w:tc>
          <w:tcPr>
            <w:tcW w:w="6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Российское государство</w:t>
            </w:r>
          </w:p>
        </w:tc>
        <w:tc>
          <w:tcPr>
            <w:tcW w:w="19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13</w:t>
            </w:r>
          </w:p>
        </w:tc>
      </w:tr>
    </w:tbl>
    <w:p>
      <w:pPr>
        <w:pStyle w:val="Normal"/>
        <w:ind w:firstLine="360"/>
        <w:jc w:val="center"/>
        <w:rPr/>
      </w:pPr>
      <w:r>
        <w:rPr/>
      </w:r>
    </w:p>
    <w:p>
      <w:pPr>
        <w:pStyle w:val="ListParagraph"/>
        <w:spacing w:before="0" w:after="200"/>
        <w:ind w:left="375" w:hanging="0"/>
        <w:jc w:val="center"/>
        <w:rPr>
          <w:b/>
          <w:b/>
          <w:bCs/>
          <w:sz w:val="24"/>
          <w:szCs w:val="24"/>
        </w:rPr>
      </w:pPr>
      <w:r>
        <w:rPr>
          <w:b/>
          <w:bCs/>
          <w:sz w:val="24"/>
          <w:szCs w:val="24"/>
        </w:rPr>
        <w:t>Контроль знаний</w:t>
      </w:r>
    </w:p>
    <w:tbl>
      <w:tblPr>
        <w:tblW w:w="9478" w:type="dxa"/>
        <w:jc w:val="left"/>
        <w:tblInd w:w="3" w:type="dxa"/>
        <w:tblBorders>
          <w:top w:val="single" w:sz="4" w:space="0" w:color="000001"/>
          <w:left w:val="single" w:sz="4" w:space="0" w:color="000001"/>
          <w:bottom w:val="single" w:sz="4" w:space="0" w:color="00000A"/>
          <w:insideH w:val="single" w:sz="4" w:space="0" w:color="00000A"/>
        </w:tblBorders>
        <w:tblCellMar>
          <w:top w:w="0" w:type="dxa"/>
          <w:left w:w="103" w:type="dxa"/>
          <w:bottom w:w="0" w:type="dxa"/>
          <w:right w:w="108" w:type="dxa"/>
        </w:tblCellMar>
        <w:tblLook w:val="0000" w:noVBand="0" w:noHBand="0" w:lastColumn="0" w:firstColumn="0" w:lastRow="0" w:firstRow="0"/>
      </w:tblPr>
      <w:tblGrid>
        <w:gridCol w:w="2221"/>
        <w:gridCol w:w="1471"/>
        <w:gridCol w:w="1471"/>
        <w:gridCol w:w="1471"/>
        <w:gridCol w:w="1471"/>
        <w:gridCol w:w="1372"/>
      </w:tblGrid>
      <w:tr>
        <w:trPr/>
        <w:tc>
          <w:tcPr>
            <w:tcW w:w="2221" w:type="dxa"/>
            <w:tcBorders>
              <w:top w:val="single" w:sz="4" w:space="0" w:color="000001"/>
              <w:left w:val="single" w:sz="4" w:space="0" w:color="000001"/>
              <w:bottom w:val="single" w:sz="4" w:space="0" w:color="00000A"/>
              <w:insideH w:val="single" w:sz="4" w:space="0" w:color="00000A"/>
            </w:tcBorders>
            <w:shd w:fill="auto" w:val="clear"/>
            <w:tcMar>
              <w:left w:w="103" w:type="dxa"/>
            </w:tcMar>
          </w:tcPr>
          <w:p>
            <w:pPr>
              <w:pStyle w:val="Style17"/>
              <w:snapToGrid w:val="false"/>
              <w:rPr>
                <w:sz w:val="24"/>
                <w:szCs w:val="24"/>
              </w:rPr>
            </w:pPr>
            <w:r>
              <w:rPr>
                <w:sz w:val="24"/>
                <w:szCs w:val="24"/>
              </w:rPr>
              <w:t>Четверть</w:t>
            </w:r>
          </w:p>
          <w:p>
            <w:pPr>
              <w:pStyle w:val="Style17"/>
              <w:jc w:val="left"/>
              <w:rPr>
                <w:sz w:val="24"/>
                <w:szCs w:val="24"/>
              </w:rPr>
            </w:pPr>
            <w:r>
              <w:rPr>
                <w:sz w:val="24"/>
                <w:szCs w:val="24"/>
              </w:rPr>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b/>
                <w:b/>
                <w:bCs/>
                <w:sz w:val="24"/>
                <w:szCs w:val="24"/>
              </w:rPr>
            </w:pPr>
            <w:r>
              <w:rPr>
                <w:b/>
                <w:bCs/>
                <w:sz w:val="24"/>
                <w:szCs w:val="24"/>
              </w:rPr>
              <w:t>1 четверть</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b/>
                <w:b/>
                <w:bCs/>
                <w:sz w:val="24"/>
                <w:szCs w:val="24"/>
              </w:rPr>
            </w:pPr>
            <w:r>
              <w:rPr>
                <w:b/>
                <w:bCs/>
                <w:sz w:val="24"/>
                <w:szCs w:val="24"/>
              </w:rPr>
              <w:t>2 четверть</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b/>
                <w:b/>
                <w:bCs/>
                <w:sz w:val="24"/>
                <w:szCs w:val="24"/>
              </w:rPr>
            </w:pPr>
            <w:r>
              <w:rPr>
                <w:b/>
                <w:bCs/>
                <w:sz w:val="24"/>
                <w:szCs w:val="24"/>
              </w:rPr>
              <w:t>3 четверть</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b/>
                <w:b/>
                <w:bCs/>
                <w:sz w:val="24"/>
                <w:szCs w:val="24"/>
              </w:rPr>
            </w:pPr>
            <w:r>
              <w:rPr>
                <w:b/>
                <w:bCs/>
                <w:sz w:val="24"/>
                <w:szCs w:val="24"/>
              </w:rPr>
              <w:t>4 четверть</w:t>
            </w:r>
          </w:p>
        </w:tc>
        <w:tc>
          <w:tcPr>
            <w:tcW w:w="13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yle17"/>
              <w:snapToGrid w:val="false"/>
              <w:rPr>
                <w:b/>
                <w:b/>
                <w:bCs/>
                <w:sz w:val="24"/>
                <w:szCs w:val="24"/>
              </w:rPr>
            </w:pPr>
            <w:r>
              <w:rPr>
                <w:b/>
                <w:bCs/>
                <w:sz w:val="24"/>
                <w:szCs w:val="24"/>
              </w:rPr>
              <w:t>Учебный год</w:t>
            </w:r>
          </w:p>
        </w:tc>
      </w:tr>
      <w:tr>
        <w:trPr/>
        <w:tc>
          <w:tcPr>
            <w:tcW w:w="2221" w:type="dxa"/>
            <w:tcBorders>
              <w:top w:val="single" w:sz="4" w:space="0" w:color="00000A"/>
              <w:left w:val="single" w:sz="4" w:space="0" w:color="000001"/>
              <w:bottom w:val="single" w:sz="4" w:space="0" w:color="000001"/>
              <w:insideH w:val="single" w:sz="4" w:space="0" w:color="000001"/>
            </w:tcBorders>
            <w:shd w:fill="auto" w:val="clear"/>
            <w:tcMar>
              <w:left w:w="103" w:type="dxa"/>
            </w:tcMar>
          </w:tcPr>
          <w:p>
            <w:pPr>
              <w:pStyle w:val="Style17"/>
              <w:jc w:val="left"/>
              <w:rPr>
                <w:b/>
                <w:b/>
                <w:bCs/>
                <w:sz w:val="24"/>
                <w:szCs w:val="24"/>
              </w:rPr>
            </w:pPr>
            <w:r>
              <w:rPr>
                <w:b/>
                <w:bCs/>
                <w:sz w:val="24"/>
                <w:szCs w:val="24"/>
              </w:rPr>
              <w:t>Формы контроля</w:t>
            </w:r>
          </w:p>
        </w:tc>
        <w:tc>
          <w:tcPr>
            <w:tcW w:w="72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Style17"/>
              <w:snapToGrid w:val="false"/>
              <w:rPr>
                <w:b/>
                <w:b/>
                <w:bCs/>
                <w:sz w:val="24"/>
                <w:szCs w:val="24"/>
              </w:rPr>
            </w:pPr>
            <w:r>
              <w:rPr>
                <w:b/>
                <w:bCs/>
                <w:sz w:val="24"/>
                <w:szCs w:val="24"/>
              </w:rPr>
              <w:t>количество</w:t>
            </w:r>
          </w:p>
        </w:tc>
      </w:tr>
      <w:tr>
        <w:trPr/>
        <w:tc>
          <w:tcPr>
            <w:tcW w:w="222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jc w:val="both"/>
              <w:rPr>
                <w:sz w:val="24"/>
                <w:szCs w:val="24"/>
              </w:rPr>
            </w:pPr>
            <w:r>
              <w:rPr>
                <w:sz w:val="24"/>
                <w:szCs w:val="24"/>
              </w:rPr>
              <w:t xml:space="preserve">Проверочная работа </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0</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1</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2</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2</w:t>
            </w:r>
          </w:p>
        </w:tc>
        <w:tc>
          <w:tcPr>
            <w:tcW w:w="13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yle17"/>
              <w:snapToGrid w:val="false"/>
              <w:rPr>
                <w:sz w:val="24"/>
                <w:szCs w:val="24"/>
              </w:rPr>
            </w:pPr>
            <w:r>
              <w:rPr>
                <w:sz w:val="24"/>
                <w:szCs w:val="24"/>
              </w:rPr>
              <w:t>5</w:t>
            </w:r>
          </w:p>
        </w:tc>
      </w:tr>
      <w:tr>
        <w:trPr/>
        <w:tc>
          <w:tcPr>
            <w:tcW w:w="222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jc w:val="both"/>
              <w:rPr>
                <w:sz w:val="24"/>
                <w:szCs w:val="24"/>
              </w:rPr>
            </w:pPr>
            <w:r>
              <w:rPr>
                <w:sz w:val="24"/>
                <w:szCs w:val="24"/>
              </w:rPr>
              <w:t>Самостоятельная работа</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1</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0</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0</w:t>
            </w:r>
          </w:p>
        </w:tc>
        <w:tc>
          <w:tcPr>
            <w:tcW w:w="147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Style17"/>
              <w:snapToGrid w:val="false"/>
              <w:rPr>
                <w:sz w:val="24"/>
                <w:szCs w:val="24"/>
              </w:rPr>
            </w:pPr>
            <w:r>
              <w:rPr>
                <w:sz w:val="24"/>
                <w:szCs w:val="24"/>
              </w:rPr>
              <w:t>0</w:t>
            </w:r>
          </w:p>
        </w:tc>
        <w:tc>
          <w:tcPr>
            <w:tcW w:w="13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Style17"/>
              <w:snapToGrid w:val="false"/>
              <w:rPr>
                <w:sz w:val="24"/>
                <w:szCs w:val="24"/>
              </w:rPr>
            </w:pPr>
            <w:r>
              <w:rPr>
                <w:sz w:val="24"/>
                <w:szCs w:val="24"/>
              </w:rPr>
              <w:t>1</w:t>
            </w:r>
          </w:p>
        </w:tc>
      </w:tr>
    </w:tbl>
    <w:p>
      <w:pPr>
        <w:pStyle w:val="Normal"/>
        <w:rPr/>
      </w:pPr>
      <w:r>
        <w:rPr/>
      </w:r>
    </w:p>
    <w:p>
      <w:pPr>
        <w:pStyle w:val="Normal"/>
        <w:ind w:firstLine="360"/>
        <w:jc w:val="center"/>
        <w:rPr/>
      </w:pPr>
      <w:r>
        <w:rPr/>
      </w:r>
    </w:p>
    <w:p>
      <w:pPr>
        <w:pStyle w:val="Normal"/>
        <w:keepNext/>
        <w:jc w:val="both"/>
        <w:rPr/>
      </w:pPr>
      <w:r>
        <w:rPr/>
        <w:t xml:space="preserve">На современном уровне образования актуален урок с компьютерной поддержкой. Наличие в кабинете технических средств обучения: компьютера, мультимедиа проектора, музыкального центра, телевизора, </w:t>
      </w:r>
      <w:r>
        <w:rPr>
          <w:lang w:val="en-US"/>
        </w:rPr>
        <w:t>DVD</w:t>
      </w:r>
      <w:r>
        <w:rPr/>
        <w:t xml:space="preserve"> плейера, видеомагнитофона</w:t>
      </w:r>
      <w:r>
        <w:rPr>
          <w:b/>
          <w:bCs/>
          <w:i/>
          <w:iCs/>
        </w:rPr>
        <w:t xml:space="preserve"> </w:t>
      </w:r>
      <w:r>
        <w:rPr/>
        <w:t xml:space="preserve"> позволяет проводить современные интересные уроки.</w:t>
      </w:r>
    </w:p>
    <w:p>
      <w:pPr>
        <w:pStyle w:val="Normal"/>
        <w:spacing w:lineRule="auto" w:line="360"/>
        <w:rPr>
          <w:sz w:val="28"/>
          <w:szCs w:val="28"/>
        </w:rPr>
      </w:pPr>
      <w:r>
        <w:rPr>
          <w:sz w:val="28"/>
          <w:szCs w:val="28"/>
        </w:rPr>
      </w:r>
    </w:p>
    <w:p>
      <w:pPr>
        <w:pStyle w:val="Normal"/>
        <w:spacing w:before="0" w:after="200"/>
        <w:jc w:val="center"/>
        <w:rPr>
          <w:b/>
          <w:b/>
          <w:bCs/>
        </w:rPr>
      </w:pPr>
      <w:r>
        <w:rPr>
          <w:b/>
          <w:bCs/>
        </w:rPr>
        <w:t>ТРЕБОВАНИЯ К УРОВНЮ ПОДГОТОВКИ УЧАЩИХСЯ</w:t>
      </w:r>
    </w:p>
    <w:p>
      <w:pPr>
        <w:pStyle w:val="Normal"/>
        <w:ind w:firstLine="360"/>
        <w:jc w:val="center"/>
        <w:rPr>
          <w:b/>
          <w:b/>
          <w:bCs/>
        </w:rPr>
      </w:pPr>
      <w:r>
        <w:rPr>
          <w:b/>
          <w:bCs/>
        </w:rPr>
        <w:t>ПЛАНИРУЕМЫЕ РЕЗУЛЬТАТЫ</w:t>
      </w:r>
    </w:p>
    <w:p>
      <w:pPr>
        <w:pStyle w:val="Normal"/>
        <w:ind w:firstLine="360"/>
        <w:jc w:val="center"/>
        <w:rPr>
          <w:b/>
          <w:b/>
          <w:bCs/>
        </w:rPr>
      </w:pPr>
      <w:r>
        <w:rPr>
          <w:b/>
          <w:bCs/>
        </w:rPr>
        <w:t>освоения программы по курсу «Окружающий мир» к концу 4 класса</w:t>
      </w:r>
    </w:p>
    <w:p>
      <w:pPr>
        <w:pStyle w:val="Normal"/>
        <w:ind w:firstLine="360"/>
        <w:jc w:val="both"/>
        <w:rPr>
          <w:b/>
          <w:b/>
          <w:bCs/>
        </w:rPr>
      </w:pPr>
      <w:r>
        <w:rPr>
          <w:b/>
          <w:bCs/>
        </w:rPr>
      </w:r>
    </w:p>
    <w:p>
      <w:pPr>
        <w:pStyle w:val="Normal"/>
        <w:ind w:firstLine="360"/>
        <w:jc w:val="both"/>
        <w:rPr/>
      </w:pPr>
      <w:r>
        <w:rPr/>
        <w:t>ЛИЧНОСТНЫЕ</w:t>
      </w:r>
    </w:p>
    <w:p>
      <w:pPr>
        <w:pStyle w:val="Normal"/>
        <w:spacing w:before="120" w:after="0"/>
        <w:ind w:firstLine="357"/>
        <w:jc w:val="both"/>
        <w:rPr/>
      </w:pPr>
      <w:r>
        <w:rPr>
          <w:i/>
          <w:iCs/>
        </w:rPr>
        <w:t>У учащихся будут сформированы:</w:t>
      </w:r>
    </w:p>
    <w:p>
      <w:pPr>
        <w:pStyle w:val="Normal"/>
        <w:numPr>
          <w:ilvl w:val="0"/>
          <w:numId w:val="4"/>
        </w:numPr>
        <w:tabs>
          <w:tab w:val="left" w:pos="360" w:leader="none"/>
          <w:tab w:val="left" w:pos="720" w:leader="none"/>
        </w:tabs>
        <w:ind w:left="360" w:hanging="360"/>
        <w:jc w:val="both"/>
        <w:rPr/>
      </w:pPr>
      <w:r>
        <w:rPr/>
        <w:t>положительное отношение и интерес к изучению природы, человека, истории своей страны;</w:t>
      </w:r>
    </w:p>
    <w:p>
      <w:pPr>
        <w:pStyle w:val="Normal"/>
        <w:numPr>
          <w:ilvl w:val="0"/>
          <w:numId w:val="4"/>
        </w:numPr>
        <w:tabs>
          <w:tab w:val="left" w:pos="360" w:leader="none"/>
          <w:tab w:val="left" w:pos="720" w:leader="none"/>
        </w:tabs>
        <w:ind w:left="360" w:hanging="360"/>
        <w:jc w:val="both"/>
        <w:rPr/>
      </w:pPr>
      <w:r>
        <w:rPr/>
        <w:t>способность к самооценке;</w:t>
      </w:r>
    </w:p>
    <w:p>
      <w:pPr>
        <w:pStyle w:val="Normal"/>
        <w:numPr>
          <w:ilvl w:val="0"/>
          <w:numId w:val="4"/>
        </w:numPr>
        <w:tabs>
          <w:tab w:val="left" w:pos="360" w:leader="none"/>
          <w:tab w:val="left" w:pos="720" w:leader="none"/>
        </w:tabs>
        <w:ind w:left="360" w:hanging="360"/>
        <w:jc w:val="both"/>
        <w:rPr/>
      </w:pPr>
      <w:r>
        <w:rPr/>
        <w:t>осознание себя как гражданина России, чувства патриотизма, гордости за историю и культуру своей страны, ответственности за общее благополучие;</w:t>
      </w:r>
    </w:p>
    <w:p>
      <w:pPr>
        <w:pStyle w:val="Normal"/>
        <w:numPr>
          <w:ilvl w:val="0"/>
          <w:numId w:val="4"/>
        </w:numPr>
        <w:tabs>
          <w:tab w:val="left" w:pos="360" w:leader="none"/>
          <w:tab w:val="left" w:pos="720" w:leader="none"/>
        </w:tabs>
        <w:ind w:left="360" w:hanging="360"/>
        <w:jc w:val="both"/>
        <w:rPr/>
      </w:pPr>
      <w:r>
        <w:rPr/>
        <w:t>знание основных правил поведения в природе и обществе и ориентация на их выполнение;</w:t>
      </w:r>
    </w:p>
    <w:p>
      <w:pPr>
        <w:pStyle w:val="Normal"/>
        <w:numPr>
          <w:ilvl w:val="0"/>
          <w:numId w:val="4"/>
        </w:numPr>
        <w:tabs>
          <w:tab w:val="left" w:pos="360" w:leader="none"/>
          <w:tab w:val="left" w:pos="720" w:leader="none"/>
        </w:tabs>
        <w:ind w:left="360" w:hanging="360"/>
        <w:jc w:val="both"/>
        <w:rPr/>
      </w:pPr>
      <w:r>
        <w:rPr/>
        <w:t>понимание необходимости здорового образа жизни, соблюдение правил безопасного поведения в природе и обществе;</w:t>
      </w:r>
    </w:p>
    <w:p>
      <w:pPr>
        <w:pStyle w:val="Normal"/>
        <w:numPr>
          <w:ilvl w:val="0"/>
          <w:numId w:val="4"/>
        </w:numPr>
        <w:tabs>
          <w:tab w:val="left" w:pos="360" w:leader="none"/>
          <w:tab w:val="left" w:pos="720" w:leader="none"/>
        </w:tabs>
        <w:ind w:left="360" w:hanging="360"/>
        <w:jc w:val="both"/>
        <w:rPr/>
      </w:pPr>
      <w:r>
        <w:rPr/>
        <w:t>чувство прекрасного на основе знакомства с природой и культурой родного края;</w:t>
      </w:r>
    </w:p>
    <w:p>
      <w:pPr>
        <w:pStyle w:val="Normal"/>
        <w:numPr>
          <w:ilvl w:val="0"/>
          <w:numId w:val="4"/>
        </w:numPr>
        <w:tabs>
          <w:tab w:val="left" w:pos="360" w:leader="none"/>
          <w:tab w:val="left" w:pos="720" w:leader="none"/>
        </w:tabs>
        <w:ind w:left="360" w:hanging="360"/>
        <w:jc w:val="both"/>
        <w:rPr/>
      </w:pPr>
      <w:r>
        <w:rPr/>
        <w:t>понимание значения семьи в жизни человека и необходимости взаимопомощи в семье;</w:t>
      </w:r>
    </w:p>
    <w:p>
      <w:pPr>
        <w:pStyle w:val="Normal"/>
        <w:tabs>
          <w:tab w:val="left" w:pos="360" w:leader="none"/>
        </w:tabs>
        <w:spacing w:before="120" w:after="0"/>
        <w:ind w:firstLine="357"/>
        <w:jc w:val="both"/>
        <w:rPr/>
      </w:pPr>
      <w:r>
        <w:rPr>
          <w:i/>
          <w:iCs/>
        </w:rPr>
        <w:t>могут быть сформированы:</w:t>
      </w:r>
    </w:p>
    <w:p>
      <w:pPr>
        <w:pStyle w:val="Normal"/>
        <w:numPr>
          <w:ilvl w:val="0"/>
          <w:numId w:val="4"/>
        </w:numPr>
        <w:tabs>
          <w:tab w:val="left" w:pos="360" w:leader="none"/>
          <w:tab w:val="left" w:pos="720" w:leader="none"/>
        </w:tabs>
        <w:ind w:left="360" w:hanging="360"/>
        <w:jc w:val="both"/>
        <w:rPr/>
      </w:pPr>
      <w:r>
        <w:rPr/>
        <w:t>устойчивый интерес к изучению природы, человека, истории своей страны;</w:t>
      </w:r>
    </w:p>
    <w:p>
      <w:pPr>
        <w:pStyle w:val="Normal"/>
        <w:numPr>
          <w:ilvl w:val="0"/>
          <w:numId w:val="4"/>
        </w:numPr>
        <w:tabs>
          <w:tab w:val="left" w:pos="360" w:leader="none"/>
          <w:tab w:val="left" w:pos="720" w:leader="none"/>
        </w:tabs>
        <w:ind w:left="360" w:hanging="360"/>
        <w:jc w:val="both"/>
        <w:rPr/>
      </w:pPr>
      <w:r>
        <w:rPr/>
        <w:t>умение оценивать трудность предлагаемого задания;</w:t>
      </w:r>
    </w:p>
    <w:p>
      <w:pPr>
        <w:pStyle w:val="Normal"/>
        <w:numPr>
          <w:ilvl w:val="0"/>
          <w:numId w:val="4"/>
        </w:numPr>
        <w:tabs>
          <w:tab w:val="left" w:pos="360" w:leader="none"/>
          <w:tab w:val="left" w:pos="720" w:leader="none"/>
        </w:tabs>
        <w:ind w:left="360" w:hanging="360"/>
        <w:jc w:val="both"/>
        <w:rPr/>
      </w:pPr>
      <w:r>
        <w:rPr/>
        <w:t>адекватная самооценка;</w:t>
      </w:r>
    </w:p>
    <w:p>
      <w:pPr>
        <w:pStyle w:val="Normal"/>
        <w:numPr>
          <w:ilvl w:val="0"/>
          <w:numId w:val="4"/>
        </w:numPr>
        <w:tabs>
          <w:tab w:val="left" w:pos="360" w:leader="none"/>
          <w:tab w:val="left" w:pos="720" w:leader="none"/>
        </w:tabs>
        <w:ind w:left="360" w:hanging="360"/>
        <w:jc w:val="both"/>
        <w:rPr/>
      </w:pPr>
      <w:r>
        <w:rPr/>
        <w:t>чувство ответственности за выполнение своей части работы при работе в группе;</w:t>
      </w:r>
    </w:p>
    <w:p>
      <w:pPr>
        <w:pStyle w:val="Normal"/>
        <w:numPr>
          <w:ilvl w:val="0"/>
          <w:numId w:val="4"/>
        </w:numPr>
        <w:tabs>
          <w:tab w:val="left" w:pos="360" w:leader="none"/>
          <w:tab w:val="left" w:pos="720" w:leader="none"/>
        </w:tabs>
        <w:ind w:left="360" w:hanging="360"/>
        <w:jc w:val="both"/>
        <w:rPr/>
      </w:pPr>
      <w:r>
        <w:rPr/>
        <w:t>установка на здоровый образ жизни и её реализация в своём поведении;</w:t>
      </w:r>
    </w:p>
    <w:p>
      <w:pPr>
        <w:pStyle w:val="Normal"/>
        <w:numPr>
          <w:ilvl w:val="0"/>
          <w:numId w:val="4"/>
        </w:numPr>
        <w:tabs>
          <w:tab w:val="left" w:pos="360" w:leader="none"/>
          <w:tab w:val="left" w:pos="720" w:leader="none"/>
        </w:tabs>
        <w:ind w:left="360" w:hanging="360"/>
        <w:jc w:val="both"/>
        <w:rPr/>
      </w:pPr>
      <w:r>
        <w:rPr/>
        <w:t>осознанные устойчивые эстетические предпочтения в мире природы;</w:t>
      </w:r>
    </w:p>
    <w:p>
      <w:pPr>
        <w:pStyle w:val="Normal"/>
        <w:numPr>
          <w:ilvl w:val="0"/>
          <w:numId w:val="4"/>
        </w:numPr>
        <w:tabs>
          <w:tab w:val="left" w:pos="360" w:leader="none"/>
          <w:tab w:val="left" w:pos="720" w:leader="none"/>
        </w:tabs>
        <w:ind w:left="360" w:hanging="360"/>
        <w:jc w:val="both"/>
        <w:rPr/>
      </w:pPr>
      <w:r>
        <w:rPr/>
        <w:t>осознанное положительное отношение к культурным ценностям;</w:t>
      </w:r>
    </w:p>
    <w:p>
      <w:pPr>
        <w:pStyle w:val="Normal"/>
        <w:numPr>
          <w:ilvl w:val="0"/>
          <w:numId w:val="4"/>
        </w:numPr>
        <w:tabs>
          <w:tab w:val="left" w:pos="360" w:leader="none"/>
          <w:tab w:val="left" w:pos="720" w:leader="none"/>
        </w:tabs>
        <w:ind w:left="360" w:hanging="360"/>
        <w:jc w:val="both"/>
        <w:rPr/>
      </w:pPr>
      <w:r>
        <w:rPr/>
        <w:t>основы экологической культуры;</w:t>
      </w:r>
    </w:p>
    <w:p>
      <w:pPr>
        <w:pStyle w:val="Normal"/>
        <w:numPr>
          <w:ilvl w:val="0"/>
          <w:numId w:val="4"/>
        </w:numPr>
        <w:tabs>
          <w:tab w:val="left" w:pos="360" w:leader="none"/>
          <w:tab w:val="left" w:pos="720" w:leader="none"/>
        </w:tabs>
        <w:ind w:left="360" w:hanging="360"/>
        <w:jc w:val="both"/>
        <w:rPr/>
      </w:pPr>
      <w:r>
        <w:rPr/>
        <w:t>уважительное отношение к созидательной деятельности человека на благо семьи, школы, страны;</w:t>
      </w:r>
    </w:p>
    <w:p>
      <w:pPr>
        <w:pStyle w:val="Normal"/>
        <w:numPr>
          <w:ilvl w:val="0"/>
          <w:numId w:val="4"/>
        </w:numPr>
        <w:tabs>
          <w:tab w:val="left" w:pos="360" w:leader="none"/>
          <w:tab w:val="left" w:pos="720" w:leader="none"/>
        </w:tabs>
        <w:ind w:left="360" w:hanging="360"/>
        <w:jc w:val="both"/>
        <w:rPr/>
      </w:pPr>
      <w:r>
        <w:rPr/>
        <w:t>целостное представление о природе и обществе как компонентах единого мира.</w:t>
      </w:r>
    </w:p>
    <w:p>
      <w:pPr>
        <w:pStyle w:val="Normal"/>
        <w:ind w:firstLine="360"/>
        <w:jc w:val="both"/>
        <w:rPr/>
      </w:pPr>
      <w:r>
        <w:rPr/>
      </w:r>
    </w:p>
    <w:p>
      <w:pPr>
        <w:pStyle w:val="Normal"/>
        <w:ind w:firstLine="360"/>
        <w:jc w:val="both"/>
        <w:rPr/>
      </w:pPr>
      <w:r>
        <w:rPr/>
        <w:t>ПРЕДМЕТНЫЕ</w:t>
      </w:r>
    </w:p>
    <w:p>
      <w:pPr>
        <w:pStyle w:val="1"/>
        <w:ind w:firstLine="357"/>
        <w:rPr>
          <w:rFonts w:ascii="Times New Roman" w:hAnsi="Times New Roman" w:cs="Times New Roman"/>
          <w:color w:val="00000A"/>
          <w:sz w:val="24"/>
          <w:szCs w:val="24"/>
        </w:rPr>
      </w:pPr>
      <w:r>
        <w:rPr>
          <w:rFonts w:cs="Times New Roman" w:ascii="Times New Roman" w:hAnsi="Times New Roman"/>
          <w:color w:val="00000A"/>
          <w:sz w:val="24"/>
          <w:szCs w:val="24"/>
        </w:rPr>
        <w:t>Человек и природа</w:t>
      </w:r>
    </w:p>
    <w:p>
      <w:pPr>
        <w:pStyle w:val="Normal"/>
        <w:spacing w:before="120" w:after="0"/>
        <w:ind w:firstLine="357"/>
        <w:jc w:val="both"/>
        <w:rPr>
          <w:i/>
          <w:i/>
          <w:iCs/>
        </w:rPr>
      </w:pPr>
      <w:r>
        <w:rPr>
          <w:i/>
          <w:iCs/>
        </w:rPr>
        <w:t>Учащиеся научатся:</w:t>
      </w:r>
    </w:p>
    <w:p>
      <w:pPr>
        <w:pStyle w:val="Normal"/>
        <w:numPr>
          <w:ilvl w:val="0"/>
          <w:numId w:val="5"/>
        </w:numPr>
        <w:tabs>
          <w:tab w:val="left" w:pos="360" w:leader="none"/>
        </w:tabs>
        <w:ind w:left="360" w:hanging="360"/>
        <w:jc w:val="both"/>
        <w:rPr/>
      </w:pPr>
      <w:r>
        <w:rPr/>
        <w:t>проводить самостоятельно наблюдения в природе и элементарные опыты, используя простейшие приборы; фиксировать результаты;</w:t>
      </w:r>
    </w:p>
    <w:p>
      <w:pPr>
        <w:pStyle w:val="Normal"/>
        <w:numPr>
          <w:ilvl w:val="0"/>
          <w:numId w:val="5"/>
        </w:numPr>
        <w:tabs>
          <w:tab w:val="left" w:pos="360" w:leader="none"/>
        </w:tabs>
        <w:ind w:left="360" w:hanging="360"/>
        <w:jc w:val="both"/>
        <w:rPr/>
      </w:pPr>
      <w:r>
        <w:rPr/>
        <w:t>давать характеристику погоды (облачность, осадки, температура воздуха, направление ветра) по результатам наблюдений за неделю и за месяц;</w:t>
      </w:r>
    </w:p>
    <w:p>
      <w:pPr>
        <w:pStyle w:val="Normal"/>
        <w:numPr>
          <w:ilvl w:val="0"/>
          <w:numId w:val="5"/>
        </w:numPr>
        <w:tabs>
          <w:tab w:val="left" w:pos="360" w:leader="none"/>
        </w:tabs>
        <w:ind w:left="360" w:hanging="360"/>
        <w:jc w:val="both"/>
        <w:rPr/>
      </w:pPr>
      <w:r>
        <w:rPr/>
        <w:t>различать план местности и географическую карту;</w:t>
      </w:r>
    </w:p>
    <w:p>
      <w:pPr>
        <w:pStyle w:val="Normal"/>
        <w:numPr>
          <w:ilvl w:val="0"/>
          <w:numId w:val="5"/>
        </w:numPr>
        <w:tabs>
          <w:tab w:val="left" w:pos="360" w:leader="none"/>
        </w:tabs>
        <w:ind w:left="360" w:hanging="360"/>
        <w:jc w:val="both"/>
        <w:rPr/>
      </w:pPr>
      <w:r>
        <w:rPr/>
        <w:t>читать план с помощью условных знаков;</w:t>
      </w:r>
    </w:p>
    <w:p>
      <w:pPr>
        <w:pStyle w:val="Normal"/>
        <w:numPr>
          <w:ilvl w:val="0"/>
          <w:numId w:val="5"/>
        </w:numPr>
        <w:tabs>
          <w:tab w:val="left" w:pos="360" w:leader="none"/>
        </w:tabs>
        <w:ind w:left="357" w:hanging="357"/>
        <w:jc w:val="both"/>
        <w:rPr/>
      </w:pPr>
      <w:r>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pPr>
        <w:pStyle w:val="Normal"/>
        <w:numPr>
          <w:ilvl w:val="0"/>
          <w:numId w:val="5"/>
        </w:numPr>
        <w:tabs>
          <w:tab w:val="left" w:pos="360" w:leader="none"/>
        </w:tabs>
        <w:ind w:left="360" w:hanging="360"/>
        <w:jc w:val="both"/>
        <w:rPr/>
      </w:pPr>
      <w:r>
        <w:rPr/>
        <w:t>показывать на карте и глобусе материки и океаны, горы, равнины, моря, крупные реки, границы России, некоторые города России;</w:t>
      </w:r>
    </w:p>
    <w:p>
      <w:pPr>
        <w:pStyle w:val="Normal"/>
        <w:numPr>
          <w:ilvl w:val="0"/>
          <w:numId w:val="5"/>
        </w:numPr>
        <w:tabs>
          <w:tab w:val="left" w:pos="360" w:leader="none"/>
        </w:tabs>
        <w:ind w:left="360" w:hanging="360"/>
        <w:jc w:val="both"/>
        <w:rPr/>
      </w:pPr>
      <w:r>
        <w:rPr/>
        <w:t>приводить примеры полезных ископаемых и доказывать необходимость их бережного использования;</w:t>
      </w:r>
    </w:p>
    <w:p>
      <w:pPr>
        <w:pStyle w:val="Normal"/>
        <w:numPr>
          <w:ilvl w:val="0"/>
          <w:numId w:val="5"/>
        </w:numPr>
        <w:tabs>
          <w:tab w:val="left" w:pos="360" w:leader="none"/>
        </w:tabs>
        <w:ind w:left="360" w:hanging="360"/>
        <w:jc w:val="both"/>
        <w:rPr/>
      </w:pPr>
      <w:r>
        <w:rP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pPr>
        <w:pStyle w:val="Normal"/>
        <w:numPr>
          <w:ilvl w:val="0"/>
          <w:numId w:val="5"/>
        </w:numPr>
        <w:tabs>
          <w:tab w:val="left" w:pos="360" w:leader="none"/>
        </w:tabs>
        <w:ind w:left="360" w:hanging="360"/>
        <w:jc w:val="both"/>
        <w:rPr/>
      </w:pPr>
      <w:r>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pPr>
        <w:pStyle w:val="Normal"/>
        <w:numPr>
          <w:ilvl w:val="0"/>
          <w:numId w:val="5"/>
        </w:numPr>
        <w:tabs>
          <w:tab w:val="left" w:pos="360" w:leader="none"/>
        </w:tabs>
        <w:ind w:left="360" w:hanging="360"/>
        <w:jc w:val="both"/>
        <w:rPr/>
      </w:pPr>
      <w:r>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pPr>
        <w:pStyle w:val="Normal"/>
        <w:numPr>
          <w:ilvl w:val="0"/>
          <w:numId w:val="5"/>
        </w:numPr>
        <w:tabs>
          <w:tab w:val="left" w:pos="360" w:leader="none"/>
        </w:tabs>
        <w:ind w:left="360" w:hanging="360"/>
        <w:jc w:val="both"/>
        <w:rPr/>
      </w:pPr>
      <w:r>
        <w:rPr/>
        <w:t>рассказывать о форме Земли, её движении вокруг оси и Солнца, об изображении Земли на карте полушарий;</w:t>
      </w:r>
    </w:p>
    <w:p>
      <w:pPr>
        <w:pStyle w:val="Normal"/>
        <w:numPr>
          <w:ilvl w:val="0"/>
          <w:numId w:val="5"/>
        </w:numPr>
        <w:tabs>
          <w:tab w:val="left" w:pos="360" w:leader="none"/>
        </w:tabs>
        <w:ind w:left="360" w:hanging="360"/>
        <w:jc w:val="both"/>
        <w:rPr/>
      </w:pPr>
      <w:r>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pPr>
        <w:pStyle w:val="Normal"/>
        <w:numPr>
          <w:ilvl w:val="0"/>
          <w:numId w:val="5"/>
        </w:numPr>
        <w:tabs>
          <w:tab w:val="left" w:pos="360" w:leader="none"/>
        </w:tabs>
        <w:ind w:left="360" w:hanging="360"/>
        <w:jc w:val="both"/>
        <w:rPr/>
      </w:pPr>
      <w:r>
        <w:rPr/>
        <w:t>выполнять правила поведения в природе.</w:t>
      </w:r>
    </w:p>
    <w:p>
      <w:pPr>
        <w:pStyle w:val="Normal"/>
        <w:tabs>
          <w:tab w:val="left" w:pos="360" w:leader="none"/>
        </w:tabs>
        <w:spacing w:before="120" w:after="0"/>
        <w:ind w:firstLine="360"/>
        <w:jc w:val="both"/>
        <w:rPr>
          <w:i/>
          <w:i/>
          <w:iCs/>
        </w:rPr>
      </w:pPr>
      <w:r>
        <w:rPr>
          <w:i/>
          <w:iCs/>
        </w:rPr>
        <w:t>Учащиеся получат возможность научиться:</w:t>
      </w:r>
    </w:p>
    <w:p>
      <w:pPr>
        <w:pStyle w:val="Normal"/>
        <w:numPr>
          <w:ilvl w:val="0"/>
          <w:numId w:val="6"/>
        </w:numPr>
        <w:tabs>
          <w:tab w:val="left" w:pos="360" w:leader="none"/>
        </w:tabs>
        <w:ind w:left="360" w:hanging="360"/>
        <w:jc w:val="both"/>
        <w:rPr/>
      </w:pPr>
      <w:r>
        <w:rPr/>
        <w:t>рассказывать о грозных явлениях природы, объяснять зависимость погоды от ветра;</w:t>
      </w:r>
    </w:p>
    <w:p>
      <w:pPr>
        <w:pStyle w:val="Normal"/>
        <w:numPr>
          <w:ilvl w:val="0"/>
          <w:numId w:val="6"/>
        </w:numPr>
        <w:tabs>
          <w:tab w:val="left" w:pos="360" w:leader="none"/>
        </w:tabs>
        <w:ind w:left="360" w:hanging="360"/>
        <w:jc w:val="both"/>
        <w:rPr/>
      </w:pPr>
      <w:r>
        <w:rPr/>
        <w:t>предсказывать погоду по местным признакам;</w:t>
      </w:r>
    </w:p>
    <w:p>
      <w:pPr>
        <w:pStyle w:val="Normal"/>
        <w:numPr>
          <w:ilvl w:val="0"/>
          <w:numId w:val="6"/>
        </w:numPr>
        <w:tabs>
          <w:tab w:val="left" w:pos="360" w:leader="none"/>
        </w:tabs>
        <w:ind w:left="360" w:hanging="360"/>
        <w:jc w:val="both"/>
        <w:rPr/>
      </w:pPr>
      <w:r>
        <w:rPr/>
        <w:t>характеризовать основные виды почв;</w:t>
      </w:r>
    </w:p>
    <w:p>
      <w:pPr>
        <w:pStyle w:val="Normal"/>
        <w:numPr>
          <w:ilvl w:val="0"/>
          <w:numId w:val="6"/>
        </w:numPr>
        <w:tabs>
          <w:tab w:val="left" w:pos="360" w:leader="none"/>
        </w:tabs>
        <w:ind w:left="360" w:hanging="360"/>
        <w:jc w:val="both"/>
        <w:rPr/>
      </w:pPr>
      <w:r>
        <w:rPr/>
        <w:t>характеризовать распределение воды и суши на Земле;</w:t>
      </w:r>
    </w:p>
    <w:p>
      <w:pPr>
        <w:pStyle w:val="Normal"/>
        <w:numPr>
          <w:ilvl w:val="0"/>
          <w:numId w:val="6"/>
        </w:numPr>
        <w:tabs>
          <w:tab w:val="left" w:pos="360" w:leader="none"/>
        </w:tabs>
        <w:ind w:left="360" w:hanging="360"/>
        <w:jc w:val="both"/>
        <w:rPr/>
      </w:pPr>
      <w:r>
        <w:rPr/>
        <w:t>объяснять, что такое экосистема, круговорот веществ в природе, экологическая пирамида, защитная окраска животных;</w:t>
      </w:r>
    </w:p>
    <w:p>
      <w:pPr>
        <w:pStyle w:val="Normal"/>
        <w:numPr>
          <w:ilvl w:val="0"/>
          <w:numId w:val="6"/>
        </w:numPr>
        <w:tabs>
          <w:tab w:val="left" w:pos="360" w:leader="none"/>
        </w:tabs>
        <w:ind w:left="360" w:hanging="360"/>
        <w:jc w:val="both"/>
        <w:rPr/>
      </w:pPr>
      <w:r>
        <w:rPr/>
        <w:t>приводить примеры приспособленности растений природных сообществ к совместной жизни;</w:t>
      </w:r>
    </w:p>
    <w:p>
      <w:pPr>
        <w:pStyle w:val="Normal"/>
        <w:numPr>
          <w:ilvl w:val="0"/>
          <w:numId w:val="6"/>
        </w:numPr>
        <w:tabs>
          <w:tab w:val="left" w:pos="360" w:leader="none"/>
        </w:tabs>
        <w:ind w:left="360" w:hanging="360"/>
        <w:jc w:val="both"/>
        <w:rPr/>
      </w:pPr>
      <w:r>
        <w:rPr/>
        <w:t>объяснять причины смены времён года;</w:t>
      </w:r>
    </w:p>
    <w:p>
      <w:pPr>
        <w:pStyle w:val="Normal"/>
        <w:numPr>
          <w:ilvl w:val="0"/>
          <w:numId w:val="6"/>
        </w:numPr>
        <w:tabs>
          <w:tab w:val="left" w:pos="360" w:leader="none"/>
        </w:tabs>
        <w:ind w:left="360" w:hanging="360"/>
        <w:jc w:val="both"/>
        <w:rPr/>
      </w:pPr>
      <w:r>
        <w:rPr/>
        <w:t>применять масштаб при чтении плана и карты;</w:t>
      </w:r>
    </w:p>
    <w:p>
      <w:pPr>
        <w:pStyle w:val="Normal"/>
        <w:numPr>
          <w:ilvl w:val="0"/>
          <w:numId w:val="6"/>
        </w:numPr>
        <w:tabs>
          <w:tab w:val="left" w:pos="360" w:leader="none"/>
        </w:tabs>
        <w:ind w:left="360" w:hanging="360"/>
        <w:jc w:val="both"/>
        <w:rPr/>
      </w:pPr>
      <w:r>
        <w:rPr/>
        <w:t>отмечать на контурной карте горы, моря, реки, города и другие географические объекты;</w:t>
      </w:r>
    </w:p>
    <w:p>
      <w:pPr>
        <w:pStyle w:val="Normal"/>
        <w:numPr>
          <w:ilvl w:val="0"/>
          <w:numId w:val="6"/>
        </w:numPr>
        <w:tabs>
          <w:tab w:val="left" w:pos="360" w:leader="none"/>
        </w:tabs>
        <w:ind w:left="360" w:hanging="360"/>
        <w:jc w:val="both"/>
        <w:rPr/>
      </w:pPr>
      <w:r>
        <w:rPr/>
        <w:t>объяснять некоторые взаимосвязи в природе, между природой и человеком;</w:t>
      </w:r>
    </w:p>
    <w:p>
      <w:pPr>
        <w:pStyle w:val="Normal"/>
        <w:numPr>
          <w:ilvl w:val="0"/>
          <w:numId w:val="6"/>
        </w:numPr>
        <w:tabs>
          <w:tab w:val="left" w:pos="360" w:leader="none"/>
        </w:tabs>
        <w:ind w:left="360" w:hanging="360"/>
        <w:jc w:val="both"/>
        <w:rPr/>
      </w:pPr>
      <w:r>
        <w:rPr/>
        <w:t>давать оценку влиянию деятельности человека на природу;</w:t>
      </w:r>
    </w:p>
    <w:p>
      <w:pPr>
        <w:pStyle w:val="Normal"/>
        <w:numPr>
          <w:ilvl w:val="0"/>
          <w:numId w:val="6"/>
        </w:numPr>
        <w:tabs>
          <w:tab w:val="left" w:pos="360" w:leader="none"/>
        </w:tabs>
        <w:ind w:left="360" w:hanging="360"/>
        <w:jc w:val="both"/>
        <w:rPr/>
      </w:pPr>
      <w:r>
        <w:rPr/>
        <w:t>определять причины положительных и отрицательных изменений в природе в результате хозяйственной деятельности человека и его поведения;</w:t>
      </w:r>
    </w:p>
    <w:p>
      <w:pPr>
        <w:pStyle w:val="Normal"/>
        <w:numPr>
          <w:ilvl w:val="0"/>
          <w:numId w:val="6"/>
        </w:numPr>
        <w:tabs>
          <w:tab w:val="left" w:pos="360" w:leader="none"/>
        </w:tabs>
        <w:ind w:left="360" w:hanging="360"/>
        <w:jc w:val="both"/>
        <w:rPr/>
      </w:pPr>
      <w:r>
        <w:rPr/>
        <w:t>делать элементарные прогнозы возможных последствий воздействия человека на природу;</w:t>
      </w:r>
    </w:p>
    <w:p>
      <w:pPr>
        <w:pStyle w:val="Normal"/>
        <w:numPr>
          <w:ilvl w:val="0"/>
          <w:numId w:val="6"/>
        </w:numPr>
        <w:tabs>
          <w:tab w:val="left" w:pos="360" w:leader="none"/>
        </w:tabs>
        <w:ind w:left="360" w:hanging="360"/>
        <w:jc w:val="both"/>
        <w:rPr/>
      </w:pPr>
      <w:r>
        <w:rPr/>
        <w:t>участвовать в мероприятиях по охране природы.</w:t>
      </w:r>
    </w:p>
    <w:p>
      <w:pPr>
        <w:pStyle w:val="1"/>
        <w:rPr>
          <w:rFonts w:ascii="Times New Roman" w:hAnsi="Times New Roman" w:cs="Times New Roman"/>
          <w:color w:val="00000A"/>
          <w:sz w:val="24"/>
          <w:szCs w:val="24"/>
        </w:rPr>
      </w:pPr>
      <w:r>
        <w:rPr>
          <w:rFonts w:cs="Times New Roman" w:ascii="Times New Roman" w:hAnsi="Times New Roman"/>
          <w:color w:val="00000A"/>
          <w:sz w:val="24"/>
          <w:szCs w:val="24"/>
        </w:rPr>
        <w:t>Человек и общество</w:t>
      </w:r>
    </w:p>
    <w:p>
      <w:pPr>
        <w:pStyle w:val="Normal"/>
        <w:spacing w:before="120" w:after="0"/>
        <w:ind w:firstLine="357"/>
        <w:jc w:val="both"/>
        <w:rPr>
          <w:i/>
          <w:i/>
          <w:iCs/>
        </w:rPr>
      </w:pPr>
      <w:r>
        <w:rPr>
          <w:i/>
          <w:iCs/>
        </w:rPr>
        <w:t>Учащиеся научатся:</w:t>
      </w:r>
    </w:p>
    <w:p>
      <w:pPr>
        <w:pStyle w:val="Normal"/>
        <w:numPr>
          <w:ilvl w:val="0"/>
          <w:numId w:val="7"/>
        </w:numPr>
        <w:tabs>
          <w:tab w:val="left" w:pos="360" w:leader="none"/>
        </w:tabs>
        <w:ind w:left="360" w:hanging="360"/>
        <w:jc w:val="both"/>
        <w:rPr/>
      </w:pPr>
      <w:r>
        <w:rPr/>
        <w:t>различать государственную символику Российской Федерации (герб, флаг, гимн); показывать на карте границы Российской Федерации;</w:t>
      </w:r>
    </w:p>
    <w:p>
      <w:pPr>
        <w:pStyle w:val="Normal"/>
        <w:numPr>
          <w:ilvl w:val="0"/>
          <w:numId w:val="7"/>
        </w:numPr>
        <w:tabs>
          <w:tab w:val="left" w:pos="360" w:leader="none"/>
        </w:tabs>
        <w:ind w:left="360" w:hanging="360"/>
        <w:jc w:val="both"/>
        <w:rPr/>
      </w:pPr>
      <w:r>
        <w:rPr/>
        <w:t>различать права и обязанности гражданина, ребёнка;</w:t>
      </w:r>
    </w:p>
    <w:p>
      <w:pPr>
        <w:pStyle w:val="Normal"/>
        <w:numPr>
          <w:ilvl w:val="0"/>
          <w:numId w:val="7"/>
        </w:numPr>
        <w:tabs>
          <w:tab w:val="left" w:pos="360" w:leader="none"/>
        </w:tabs>
        <w:ind w:left="360" w:hanging="360"/>
        <w:jc w:val="both"/>
        <w:rPr/>
      </w:pPr>
      <w:r>
        <w:rPr/>
        <w:t>описывать достопримечательности столицы и родного края; показывать их на карте;</w:t>
      </w:r>
    </w:p>
    <w:p>
      <w:pPr>
        <w:pStyle w:val="Normal"/>
        <w:numPr>
          <w:ilvl w:val="0"/>
          <w:numId w:val="7"/>
        </w:numPr>
        <w:tabs>
          <w:tab w:val="left" w:pos="360" w:leader="none"/>
        </w:tabs>
        <w:ind w:left="360" w:hanging="360"/>
        <w:jc w:val="both"/>
        <w:rPr/>
      </w:pPr>
      <w:r>
        <w:rPr/>
        <w:t>описывать основные этапы развития государства (Древняя Русь, Московское царство, Российская империя, Российское государство);</w:t>
      </w:r>
    </w:p>
    <w:p>
      <w:pPr>
        <w:pStyle w:val="Normal"/>
        <w:numPr>
          <w:ilvl w:val="0"/>
          <w:numId w:val="7"/>
        </w:numPr>
        <w:tabs>
          <w:tab w:val="left" w:pos="360" w:leader="none"/>
        </w:tabs>
        <w:ind w:left="360" w:hanging="360"/>
        <w:jc w:val="both"/>
        <w:rPr/>
      </w:pPr>
      <w:r>
        <w:rPr/>
        <w:t>называть ключевые даты и описывать события каждого этапа истории (</w:t>
      </w:r>
      <w:r>
        <w:rPr>
          <w:lang w:val="en-US"/>
        </w:rPr>
        <w:t>IX</w:t>
      </w:r>
      <w:r>
        <w:rPr/>
        <w:t xml:space="preserve">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w:t>
      </w:r>
      <w:r>
        <w:rPr>
          <w:lang w:val="en-US"/>
        </w:rPr>
        <w:t>XVIII</w:t>
      </w:r>
      <w:r>
        <w:rPr/>
        <w:t xml:space="preserve"> в. — создание русской армии и флота, новая система летоисчисления; 1755 г. — открытие Московского университета;1812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полёт в космос Гагарина; 1991 г. — распад СССР и провозглашение Российской Федерации суверенным государством);</w:t>
      </w:r>
    </w:p>
    <w:p>
      <w:pPr>
        <w:pStyle w:val="Normal"/>
        <w:numPr>
          <w:ilvl w:val="0"/>
          <w:numId w:val="8"/>
        </w:numPr>
        <w:tabs>
          <w:tab w:val="left" w:pos="360" w:leader="none"/>
        </w:tabs>
        <w:ind w:left="360" w:hanging="360"/>
        <w:jc w:val="both"/>
        <w:rPr/>
      </w:pPr>
      <w:r>
        <w:rPr/>
        <w:t>соотносить исторические события с датами, конкретную дату с веком; соотносить дату исторического события с «лентой времени»;</w:t>
      </w:r>
    </w:p>
    <w:p>
      <w:pPr>
        <w:pStyle w:val="Normal"/>
        <w:numPr>
          <w:ilvl w:val="0"/>
          <w:numId w:val="7"/>
        </w:numPr>
        <w:tabs>
          <w:tab w:val="left" w:pos="360" w:leader="none"/>
        </w:tabs>
        <w:ind w:left="360" w:hanging="360"/>
        <w:jc w:val="both"/>
        <w:rPr/>
      </w:pPr>
      <w:r>
        <w:rPr/>
        <w:t>находить на карте места важнейших исторических событий российской истории;</w:t>
      </w:r>
    </w:p>
    <w:p>
      <w:pPr>
        <w:pStyle w:val="Normal"/>
        <w:numPr>
          <w:ilvl w:val="0"/>
          <w:numId w:val="7"/>
        </w:numPr>
        <w:tabs>
          <w:tab w:val="left" w:pos="360" w:leader="none"/>
        </w:tabs>
        <w:ind w:left="360" w:hanging="360"/>
        <w:jc w:val="both"/>
        <w:rPr/>
      </w:pPr>
      <w:r>
        <w:rPr/>
        <w:t>рассказывать о ключевых событиях истории государства;</w:t>
      </w:r>
    </w:p>
    <w:p>
      <w:pPr>
        <w:pStyle w:val="Normal"/>
        <w:numPr>
          <w:ilvl w:val="0"/>
          <w:numId w:val="7"/>
        </w:numPr>
        <w:tabs>
          <w:tab w:val="left" w:pos="360" w:leader="none"/>
        </w:tabs>
        <w:ind w:left="360" w:hanging="360"/>
        <w:jc w:val="both"/>
        <w:rPr/>
      </w:pPr>
      <w:r>
        <w:rPr/>
        <w:t>рассказывать об основных событиях истории своего края.</w:t>
      </w:r>
    </w:p>
    <w:p>
      <w:pPr>
        <w:pStyle w:val="Normal"/>
        <w:tabs>
          <w:tab w:val="left" w:pos="360" w:leader="none"/>
        </w:tabs>
        <w:spacing w:before="120" w:after="0"/>
        <w:ind w:firstLine="357"/>
        <w:jc w:val="both"/>
        <w:rPr>
          <w:i/>
          <w:i/>
          <w:iCs/>
        </w:rPr>
      </w:pPr>
      <w:r>
        <w:rPr>
          <w:i/>
          <w:iCs/>
        </w:rPr>
        <w:t>Учащиеся получат возможность научиться:</w:t>
      </w:r>
    </w:p>
    <w:p>
      <w:pPr>
        <w:pStyle w:val="Normal"/>
        <w:numPr>
          <w:ilvl w:val="0"/>
          <w:numId w:val="7"/>
        </w:numPr>
        <w:tabs>
          <w:tab w:val="left" w:pos="360" w:leader="none"/>
        </w:tabs>
        <w:ind w:left="360" w:hanging="360"/>
        <w:jc w:val="both"/>
        <w:rPr/>
      </w:pPr>
      <w:r>
        <w:rPr/>
        <w:t>описывать государственное устройство Российской Федерации, основной положения Конституции;</w:t>
      </w:r>
    </w:p>
    <w:p>
      <w:pPr>
        <w:pStyle w:val="Normal"/>
        <w:numPr>
          <w:ilvl w:val="0"/>
          <w:numId w:val="9"/>
        </w:numPr>
        <w:tabs>
          <w:tab w:val="left" w:pos="0" w:leader="none"/>
        </w:tabs>
        <w:ind w:left="0" w:hanging="0"/>
        <w:jc w:val="both"/>
        <w:rPr/>
      </w:pPr>
      <w:r>
        <w:rPr/>
        <w:t xml:space="preserve">сопоставлять имена исторических личностей с основными этапами развития государства (князь Владимир, Александр Невский, Дмитрий Донской, Иван </w:t>
      </w:r>
      <w:r>
        <w:rPr>
          <w:lang w:val="en-US"/>
        </w:rPr>
        <w:t>III</w:t>
      </w:r>
      <w:r>
        <w:rPr/>
        <w:t xml:space="preserve">, Иван </w:t>
      </w:r>
      <w:r>
        <w:rPr>
          <w:lang w:val="en-US"/>
        </w:rPr>
        <w:t>IV</w:t>
      </w:r>
      <w:r>
        <w:rPr/>
        <w:t xml:space="preserve">, Кузьма Минин и Дмитрий Пожарский, царь Алексей Михайлович, император Пётр </w:t>
      </w:r>
      <w:r>
        <w:rPr>
          <w:lang w:val="en-US"/>
        </w:rPr>
        <w:t>I</w:t>
      </w:r>
      <w:r>
        <w:rPr/>
        <w:t xml:space="preserve">, Екатерина </w:t>
      </w:r>
      <w:r>
        <w:rPr>
          <w:lang w:val="en-US"/>
        </w:rPr>
        <w:t>II</w:t>
      </w:r>
      <w:r>
        <w:rPr/>
        <w:t xml:space="preserve">, А. В. Суворов, Ф. Ф. Ушаков, М. В. Ломоносов, М. И. Кутузов, Александр </w:t>
      </w:r>
      <w:r>
        <w:rPr>
          <w:lang w:val="en-US"/>
        </w:rPr>
        <w:t>II</w:t>
      </w:r>
      <w:r>
        <w:rPr/>
        <w:t xml:space="preserve">, Николай </w:t>
      </w:r>
      <w:r>
        <w:rPr>
          <w:lang w:val="en-US"/>
        </w:rPr>
        <w:t>II</w:t>
      </w:r>
      <w:r>
        <w:rPr/>
        <w:t>,  В. И. .Ленин, И. В. Сталин, маршал Г. К. Жуков, действующий президент РФ);</w:t>
      </w:r>
    </w:p>
    <w:p>
      <w:pPr>
        <w:pStyle w:val="Normal"/>
        <w:numPr>
          <w:ilvl w:val="0"/>
          <w:numId w:val="9"/>
        </w:numPr>
        <w:tabs>
          <w:tab w:val="left" w:pos="360" w:leader="none"/>
        </w:tabs>
        <w:ind w:left="360" w:hanging="360"/>
        <w:jc w:val="both"/>
        <w:rPr/>
      </w:pPr>
      <w:r>
        <w:rPr/>
        <w:t>характеризовать основные научные и культурные достижения своей страны;</w:t>
      </w:r>
    </w:p>
    <w:p>
      <w:pPr>
        <w:pStyle w:val="Normal"/>
        <w:numPr>
          <w:ilvl w:val="0"/>
          <w:numId w:val="9"/>
        </w:numPr>
        <w:tabs>
          <w:tab w:val="left" w:pos="360" w:leader="none"/>
        </w:tabs>
        <w:ind w:left="360" w:hanging="360"/>
        <w:jc w:val="both"/>
        <w:rPr/>
      </w:pPr>
      <w:r>
        <w:rPr/>
        <w:t>описывать культурные достопримечательности своего края.</w:t>
      </w:r>
    </w:p>
    <w:p>
      <w:pPr>
        <w:pStyle w:val="Normal"/>
        <w:ind w:firstLine="360"/>
        <w:jc w:val="both"/>
        <w:rPr/>
      </w:pPr>
      <w:r>
        <w:rPr/>
      </w:r>
    </w:p>
    <w:p>
      <w:pPr>
        <w:pStyle w:val="Normal"/>
        <w:ind w:firstLine="360"/>
        <w:jc w:val="both"/>
        <w:rPr/>
      </w:pPr>
      <w:r>
        <w:rPr/>
        <w:t>МЕТАПРЕДМЕТНЫЕ</w:t>
      </w:r>
    </w:p>
    <w:p>
      <w:pPr>
        <w:pStyle w:val="1"/>
        <w:ind w:firstLine="357"/>
        <w:rPr>
          <w:rFonts w:ascii="Times New Roman" w:hAnsi="Times New Roman" w:cs="Times New Roman"/>
          <w:color w:val="00000A"/>
          <w:sz w:val="24"/>
          <w:szCs w:val="24"/>
        </w:rPr>
      </w:pPr>
      <w:r>
        <w:rPr>
          <w:rFonts w:cs="Times New Roman" w:ascii="Times New Roman" w:hAnsi="Times New Roman"/>
          <w:color w:val="00000A"/>
          <w:sz w:val="24"/>
          <w:szCs w:val="24"/>
        </w:rPr>
        <w:t>Регулятивные</w:t>
      </w:r>
    </w:p>
    <w:p>
      <w:pPr>
        <w:pStyle w:val="Normal"/>
        <w:spacing w:before="120" w:after="0"/>
        <w:ind w:firstLine="357"/>
        <w:jc w:val="both"/>
        <w:rPr>
          <w:i/>
          <w:i/>
          <w:iCs/>
        </w:rPr>
      </w:pPr>
      <w:r>
        <w:rPr>
          <w:i/>
          <w:iCs/>
        </w:rPr>
        <w:t>Учащиеся научатся:</w:t>
      </w:r>
    </w:p>
    <w:p>
      <w:pPr>
        <w:pStyle w:val="Normal"/>
        <w:numPr>
          <w:ilvl w:val="0"/>
          <w:numId w:val="8"/>
        </w:numPr>
        <w:tabs>
          <w:tab w:val="left" w:pos="360" w:leader="none"/>
          <w:tab w:val="left" w:pos="720" w:leader="none"/>
        </w:tabs>
        <w:ind w:left="360" w:hanging="360"/>
        <w:jc w:val="both"/>
        <w:rPr/>
      </w:pPr>
      <w:r>
        <w:rPr/>
        <w:t xml:space="preserve">принимать и сохранять цель познавательной деятельности; </w:t>
      </w:r>
    </w:p>
    <w:p>
      <w:pPr>
        <w:pStyle w:val="Normal"/>
        <w:numPr>
          <w:ilvl w:val="0"/>
          <w:numId w:val="8"/>
        </w:numPr>
        <w:tabs>
          <w:tab w:val="left" w:pos="360" w:leader="none"/>
          <w:tab w:val="left" w:pos="720" w:leader="none"/>
        </w:tabs>
        <w:ind w:left="360" w:hanging="360"/>
        <w:jc w:val="both"/>
        <w:rPr/>
      </w:pPr>
      <w:r>
        <w:rPr/>
        <w:t xml:space="preserve">планировать свои действия в соответствии с поставленной целью; </w:t>
      </w:r>
    </w:p>
    <w:p>
      <w:pPr>
        <w:pStyle w:val="Normal"/>
        <w:numPr>
          <w:ilvl w:val="0"/>
          <w:numId w:val="8"/>
        </w:numPr>
        <w:tabs>
          <w:tab w:val="left" w:pos="360" w:leader="none"/>
          <w:tab w:val="left" w:pos="720" w:leader="none"/>
        </w:tabs>
        <w:ind w:left="360" w:hanging="360"/>
        <w:jc w:val="both"/>
        <w:rPr/>
      </w:pPr>
      <w:r>
        <w:rPr/>
        <w:t>осуществлять пошаговый и итоговый контроль;</w:t>
      </w:r>
    </w:p>
    <w:p>
      <w:pPr>
        <w:pStyle w:val="Normal"/>
        <w:numPr>
          <w:ilvl w:val="0"/>
          <w:numId w:val="8"/>
        </w:numPr>
        <w:tabs>
          <w:tab w:val="left" w:pos="360" w:leader="none"/>
          <w:tab w:val="left" w:pos="720" w:leader="none"/>
        </w:tabs>
        <w:ind w:left="360" w:hanging="360"/>
        <w:jc w:val="both"/>
        <w:rPr/>
      </w:pPr>
      <w:r>
        <w:rPr/>
        <w:t>осознавать свое продвижение в овладении знаниями и умениями.</w:t>
      </w:r>
    </w:p>
    <w:p>
      <w:pPr>
        <w:pStyle w:val="Normal"/>
        <w:tabs>
          <w:tab w:val="left" w:pos="360" w:leader="none"/>
        </w:tabs>
        <w:spacing w:before="120" w:after="0"/>
        <w:ind w:firstLine="360"/>
        <w:jc w:val="both"/>
        <w:rPr>
          <w:i/>
          <w:i/>
          <w:iCs/>
        </w:rPr>
      </w:pPr>
      <w:r>
        <w:rPr>
          <w:i/>
          <w:iCs/>
        </w:rPr>
        <w:t>Учащиеся могут научиться:</w:t>
      </w:r>
    </w:p>
    <w:p>
      <w:pPr>
        <w:pStyle w:val="Normal"/>
        <w:numPr>
          <w:ilvl w:val="0"/>
          <w:numId w:val="10"/>
        </w:numPr>
        <w:tabs>
          <w:tab w:val="left" w:pos="360" w:leader="none"/>
        </w:tabs>
        <w:ind w:left="360" w:hanging="360"/>
        <w:jc w:val="both"/>
        <w:rPr/>
      </w:pPr>
      <w:r>
        <w:rPr/>
        <w:t xml:space="preserve">самостоятельно планировать свои действия в соответствии с поставленной целью; </w:t>
      </w:r>
    </w:p>
    <w:p>
      <w:pPr>
        <w:pStyle w:val="Normal"/>
        <w:numPr>
          <w:ilvl w:val="0"/>
          <w:numId w:val="10"/>
        </w:numPr>
        <w:tabs>
          <w:tab w:val="left" w:pos="360" w:leader="none"/>
        </w:tabs>
        <w:ind w:left="360" w:hanging="360"/>
        <w:jc w:val="both"/>
        <w:rPr/>
      </w:pPr>
      <w:r>
        <w:rPr/>
        <w:t>самостоятельно адекватно оценивать правильность выполнения задания и вносить необходимые коррективы.</w:t>
      </w:r>
    </w:p>
    <w:p>
      <w:pPr>
        <w:pStyle w:val="1"/>
        <w:ind w:firstLine="360"/>
        <w:rPr>
          <w:rFonts w:ascii="Times New Roman" w:hAnsi="Times New Roman" w:cs="Times New Roman"/>
          <w:color w:val="00000A"/>
          <w:sz w:val="24"/>
          <w:szCs w:val="24"/>
        </w:rPr>
      </w:pPr>
      <w:r>
        <w:rPr>
          <w:rFonts w:cs="Times New Roman" w:ascii="Times New Roman" w:hAnsi="Times New Roman"/>
          <w:color w:val="00000A"/>
          <w:sz w:val="24"/>
          <w:szCs w:val="24"/>
        </w:rPr>
        <w:t>Познавательные</w:t>
      </w:r>
    </w:p>
    <w:p>
      <w:pPr>
        <w:pStyle w:val="Normal"/>
        <w:spacing w:before="120" w:after="0"/>
        <w:ind w:firstLine="357"/>
        <w:jc w:val="both"/>
        <w:rPr>
          <w:i/>
          <w:i/>
          <w:iCs/>
        </w:rPr>
      </w:pPr>
      <w:r>
        <w:rPr>
          <w:i/>
          <w:iCs/>
        </w:rPr>
        <w:t>Учащиеся научатся:</w:t>
      </w:r>
    </w:p>
    <w:p>
      <w:pPr>
        <w:pStyle w:val="Normal"/>
        <w:numPr>
          <w:ilvl w:val="0"/>
          <w:numId w:val="8"/>
        </w:numPr>
        <w:tabs>
          <w:tab w:val="left" w:pos="360" w:leader="none"/>
          <w:tab w:val="left" w:pos="720" w:leader="none"/>
        </w:tabs>
        <w:ind w:left="360" w:hanging="360"/>
        <w:jc w:val="both"/>
        <w:rPr/>
      </w:pPr>
      <w:r>
        <w:rPr/>
        <w:t>находить необходимую информацию в учебнике и справочной литературе;</w:t>
      </w:r>
    </w:p>
    <w:p>
      <w:pPr>
        <w:pStyle w:val="Normal"/>
        <w:numPr>
          <w:ilvl w:val="0"/>
          <w:numId w:val="8"/>
        </w:numPr>
        <w:tabs>
          <w:tab w:val="left" w:pos="360" w:leader="none"/>
          <w:tab w:val="left" w:pos="720" w:leader="none"/>
        </w:tabs>
        <w:ind w:left="360" w:hanging="360"/>
        <w:jc w:val="both"/>
        <w:rPr/>
      </w:pPr>
      <w:r>
        <w:rPr/>
        <w:t xml:space="preserve">понимать информацию, представленную в виде текста, схемы, таблицы, диаграммы, плана, карты; </w:t>
      </w:r>
    </w:p>
    <w:p>
      <w:pPr>
        <w:pStyle w:val="Normal"/>
        <w:numPr>
          <w:ilvl w:val="0"/>
          <w:numId w:val="8"/>
        </w:numPr>
        <w:tabs>
          <w:tab w:val="left" w:pos="360" w:leader="none"/>
          <w:tab w:val="left" w:pos="720" w:leader="none"/>
        </w:tabs>
        <w:ind w:left="360" w:hanging="360"/>
        <w:jc w:val="both"/>
        <w:rPr/>
      </w:pPr>
      <w:r>
        <w:rPr/>
        <w:t xml:space="preserve">использовать готовые модели (глобус, карта) для объяснения природных явлений; </w:t>
      </w:r>
    </w:p>
    <w:p>
      <w:pPr>
        <w:pStyle w:val="Normal"/>
        <w:numPr>
          <w:ilvl w:val="0"/>
          <w:numId w:val="8"/>
        </w:numPr>
        <w:tabs>
          <w:tab w:val="left" w:pos="360" w:leader="none"/>
          <w:tab w:val="left" w:pos="720" w:leader="none"/>
        </w:tabs>
        <w:ind w:left="360" w:hanging="360"/>
        <w:jc w:val="both"/>
        <w:rPr/>
      </w:pPr>
      <w:r>
        <w:rPr/>
        <w:t xml:space="preserve">осуществлять анализ (описание) объектов природы с выделением существенных и несущественных признаков; </w:t>
      </w:r>
    </w:p>
    <w:p>
      <w:pPr>
        <w:pStyle w:val="Normal"/>
        <w:numPr>
          <w:ilvl w:val="0"/>
          <w:numId w:val="8"/>
        </w:numPr>
        <w:tabs>
          <w:tab w:val="left" w:pos="360" w:leader="none"/>
          <w:tab w:val="left" w:pos="720" w:leader="none"/>
        </w:tabs>
        <w:ind w:left="360" w:hanging="360"/>
        <w:jc w:val="both"/>
        <w:rPr/>
      </w:pPr>
      <w:r>
        <w:rPr/>
        <w:t xml:space="preserve">проводить сравнение и классификацию объектов природы по заданным признакам; </w:t>
      </w:r>
    </w:p>
    <w:p>
      <w:pPr>
        <w:pStyle w:val="Normal"/>
        <w:numPr>
          <w:ilvl w:val="0"/>
          <w:numId w:val="8"/>
        </w:numPr>
        <w:tabs>
          <w:tab w:val="left" w:pos="360" w:leader="none"/>
          <w:tab w:val="left" w:pos="720" w:leader="none"/>
        </w:tabs>
        <w:ind w:left="360" w:hanging="360"/>
        <w:jc w:val="both"/>
        <w:rPr/>
      </w:pPr>
      <w:r>
        <w:rPr/>
        <w:t xml:space="preserve">устанавливать причинно-следственные связи изменений в природе; </w:t>
      </w:r>
    </w:p>
    <w:p>
      <w:pPr>
        <w:pStyle w:val="Normal"/>
        <w:numPr>
          <w:ilvl w:val="0"/>
          <w:numId w:val="8"/>
        </w:numPr>
        <w:tabs>
          <w:tab w:val="left" w:pos="360" w:leader="none"/>
          <w:tab w:val="left" w:pos="720" w:leader="none"/>
        </w:tabs>
        <w:ind w:left="360" w:hanging="360"/>
        <w:jc w:val="both"/>
        <w:rPr/>
      </w:pPr>
      <w:r>
        <w:rPr/>
        <w:t>обобщать результаты наблюдений за погодой, неживой и живой природой, делать выводы;</w:t>
      </w:r>
    </w:p>
    <w:p>
      <w:pPr>
        <w:pStyle w:val="Normal"/>
        <w:numPr>
          <w:ilvl w:val="0"/>
          <w:numId w:val="8"/>
        </w:numPr>
        <w:tabs>
          <w:tab w:val="left" w:pos="360" w:leader="none"/>
          <w:tab w:val="left" w:pos="720" w:leader="none"/>
        </w:tabs>
        <w:ind w:left="360" w:hanging="360"/>
        <w:jc w:val="both"/>
        <w:rPr/>
      </w:pPr>
      <w:r>
        <w:rPr/>
        <w:t>выделять существенную информацию из учебных и научно-популярных текстов;</w:t>
      </w:r>
    </w:p>
    <w:p>
      <w:pPr>
        <w:pStyle w:val="Normal"/>
        <w:numPr>
          <w:ilvl w:val="0"/>
          <w:numId w:val="8"/>
        </w:numPr>
        <w:tabs>
          <w:tab w:val="left" w:pos="360" w:leader="none"/>
          <w:tab w:val="left" w:pos="720" w:leader="none"/>
        </w:tabs>
        <w:ind w:left="360" w:hanging="360"/>
        <w:jc w:val="both"/>
        <w:rPr/>
      </w:pPr>
      <w:r>
        <w:rPr/>
        <w:t>устанавливать причинно-следственные связи между историческими событиями и их последствиями (под руководством учителя);</w:t>
      </w:r>
    </w:p>
    <w:p>
      <w:pPr>
        <w:pStyle w:val="Normal"/>
        <w:numPr>
          <w:ilvl w:val="0"/>
          <w:numId w:val="8"/>
        </w:numPr>
        <w:tabs>
          <w:tab w:val="left" w:pos="360" w:leader="none"/>
          <w:tab w:val="left" w:pos="720" w:leader="none"/>
        </w:tabs>
        <w:ind w:left="360" w:hanging="360"/>
        <w:jc w:val="both"/>
        <w:rPr/>
      </w:pPr>
      <w:r>
        <w:rPr/>
        <w:t>сравнивать исторические события, делать обобщения.</w:t>
      </w:r>
    </w:p>
    <w:p>
      <w:pPr>
        <w:pStyle w:val="Normal"/>
        <w:tabs>
          <w:tab w:val="left" w:pos="360" w:leader="none"/>
        </w:tabs>
        <w:spacing w:before="120" w:after="0"/>
        <w:ind w:firstLine="360"/>
        <w:jc w:val="both"/>
        <w:rPr>
          <w:i/>
          <w:i/>
          <w:iCs/>
        </w:rPr>
      </w:pPr>
      <w:r>
        <w:rPr>
          <w:i/>
          <w:iCs/>
        </w:rPr>
        <w:t>Учащиеся могут научиться:</w:t>
      </w:r>
    </w:p>
    <w:p>
      <w:pPr>
        <w:pStyle w:val="Normal"/>
        <w:numPr>
          <w:ilvl w:val="0"/>
          <w:numId w:val="10"/>
        </w:numPr>
        <w:tabs>
          <w:tab w:val="left" w:pos="360" w:leader="none"/>
        </w:tabs>
        <w:ind w:left="360" w:hanging="360"/>
        <w:jc w:val="both"/>
        <w:rPr/>
      </w:pPr>
      <w:r>
        <w:rPr/>
        <w:t>осуществлять поиск информации с использованием ресурсов библиотек и Интернета;</w:t>
      </w:r>
    </w:p>
    <w:p>
      <w:pPr>
        <w:pStyle w:val="Normal"/>
        <w:numPr>
          <w:ilvl w:val="0"/>
          <w:numId w:val="10"/>
        </w:numPr>
        <w:tabs>
          <w:tab w:val="left" w:pos="360" w:leader="none"/>
        </w:tabs>
        <w:ind w:left="360" w:hanging="360"/>
        <w:jc w:val="both"/>
        <w:rPr/>
      </w:pPr>
      <w:r>
        <w:rPr/>
        <w:t xml:space="preserve">моделировать цепи питания и схему круговорота веществ в природе; </w:t>
      </w:r>
    </w:p>
    <w:p>
      <w:pPr>
        <w:pStyle w:val="Normal"/>
        <w:numPr>
          <w:ilvl w:val="0"/>
          <w:numId w:val="10"/>
        </w:numPr>
        <w:tabs>
          <w:tab w:val="left" w:pos="360" w:leader="none"/>
        </w:tabs>
        <w:ind w:left="360" w:hanging="360"/>
        <w:jc w:val="both"/>
        <w:rPr/>
      </w:pPr>
      <w:r>
        <w:rPr/>
        <w:t>сравнивать и классифицировать объекты природы, самостоятельно выбирая основания.</w:t>
      </w:r>
    </w:p>
    <w:p>
      <w:pPr>
        <w:pStyle w:val="Normal"/>
        <w:numPr>
          <w:ilvl w:val="0"/>
          <w:numId w:val="10"/>
        </w:numPr>
        <w:tabs>
          <w:tab w:val="left" w:pos="360" w:leader="none"/>
        </w:tabs>
        <w:ind w:left="360" w:hanging="360"/>
        <w:jc w:val="both"/>
        <w:rPr/>
      </w:pPr>
      <w:r>
        <w:rPr/>
        <w:t xml:space="preserve">сопоставлять информацию, представленную в разных видах, обобщать её и использовать при выполнении заданий; </w:t>
      </w:r>
    </w:p>
    <w:p>
      <w:pPr>
        <w:pStyle w:val="Normal"/>
        <w:numPr>
          <w:ilvl w:val="0"/>
          <w:numId w:val="10"/>
        </w:numPr>
        <w:tabs>
          <w:tab w:val="left" w:pos="360" w:leader="none"/>
        </w:tabs>
        <w:ind w:left="360" w:hanging="360"/>
        <w:jc w:val="both"/>
        <w:rPr/>
      </w:pPr>
      <w:r>
        <w:rPr/>
        <w:t>устанавливая причинно-следственные связи изменений в природе, проводить аналогии;</w:t>
      </w:r>
    </w:p>
    <w:p>
      <w:pPr>
        <w:pStyle w:val="Normal"/>
        <w:numPr>
          <w:ilvl w:val="0"/>
          <w:numId w:val="8"/>
        </w:numPr>
        <w:tabs>
          <w:tab w:val="left" w:pos="360" w:leader="none"/>
          <w:tab w:val="left" w:pos="720" w:leader="none"/>
        </w:tabs>
        <w:ind w:left="360" w:hanging="360"/>
        <w:jc w:val="both"/>
        <w:rPr/>
      </w:pPr>
      <w:r>
        <w:rPr/>
        <w:t>сравнивать исторические и литературные источники;</w:t>
      </w:r>
    </w:p>
    <w:p>
      <w:pPr>
        <w:pStyle w:val="Normal"/>
        <w:numPr>
          <w:ilvl w:val="0"/>
          <w:numId w:val="8"/>
        </w:numPr>
        <w:tabs>
          <w:tab w:val="left" w:pos="360" w:leader="none"/>
          <w:tab w:val="left" w:pos="720" w:leader="none"/>
        </w:tabs>
        <w:ind w:left="360" w:hanging="360"/>
        <w:jc w:val="both"/>
        <w:rPr/>
      </w:pPr>
      <w:r>
        <w:rPr/>
        <w:t>строить логическую цепочку рассуждений на основании исторических источников;</w:t>
      </w:r>
    </w:p>
    <w:p>
      <w:pPr>
        <w:pStyle w:val="Normal"/>
        <w:numPr>
          <w:ilvl w:val="0"/>
          <w:numId w:val="8"/>
        </w:numPr>
        <w:tabs>
          <w:tab w:val="left" w:pos="360" w:leader="none"/>
          <w:tab w:val="left" w:pos="720" w:leader="none"/>
        </w:tabs>
        <w:ind w:left="360" w:hanging="360"/>
        <w:jc w:val="both"/>
        <w:rPr/>
      </w:pPr>
      <w:r>
        <w:rPr/>
        <w:t>собирать краеведческий материал, описывать его.</w:t>
      </w:r>
    </w:p>
    <w:p>
      <w:pPr>
        <w:pStyle w:val="Normal"/>
        <w:tabs>
          <w:tab w:val="left" w:pos="360" w:leader="none"/>
        </w:tabs>
        <w:jc w:val="both"/>
        <w:rPr/>
      </w:pPr>
      <w:r>
        <w:rPr/>
      </w:r>
    </w:p>
    <w:p>
      <w:pPr>
        <w:pStyle w:val="2"/>
        <w:rPr>
          <w:rFonts w:ascii="Times New Roman" w:hAnsi="Times New Roman" w:cs="Times New Roman"/>
          <w:i/>
          <w:i/>
          <w:iCs/>
          <w:color w:val="00000A"/>
          <w:sz w:val="24"/>
          <w:szCs w:val="24"/>
        </w:rPr>
      </w:pPr>
      <w:r>
        <w:rPr>
          <w:rFonts w:cs="Times New Roman" w:ascii="Times New Roman" w:hAnsi="Times New Roman"/>
          <w:i/>
          <w:iCs/>
          <w:color w:val="00000A"/>
          <w:sz w:val="24"/>
          <w:szCs w:val="24"/>
        </w:rPr>
        <w:t>Коммуникативные</w:t>
      </w:r>
    </w:p>
    <w:p>
      <w:pPr>
        <w:pStyle w:val="Normal"/>
        <w:spacing w:before="120" w:after="0"/>
        <w:ind w:firstLine="357"/>
        <w:jc w:val="both"/>
        <w:rPr>
          <w:i/>
          <w:i/>
          <w:iCs/>
        </w:rPr>
      </w:pPr>
      <w:r>
        <w:rPr>
          <w:i/>
          <w:iCs/>
        </w:rPr>
        <w:t>Учащиеся научатся:</w:t>
      </w:r>
    </w:p>
    <w:p>
      <w:pPr>
        <w:pStyle w:val="Normal"/>
        <w:numPr>
          <w:ilvl w:val="0"/>
          <w:numId w:val="8"/>
        </w:numPr>
        <w:tabs>
          <w:tab w:val="left" w:pos="360" w:leader="none"/>
          <w:tab w:val="left" w:pos="720" w:leader="none"/>
        </w:tabs>
        <w:ind w:left="360" w:hanging="360"/>
        <w:jc w:val="both"/>
        <w:rPr/>
      </w:pPr>
      <w:r>
        <w:rPr/>
        <w:t xml:space="preserve">сотрудничать с одноклассниками при выполнении заданий в паре: устанавливать очерёдность действий, осуществлять взаимопроверку. </w:t>
      </w:r>
    </w:p>
    <w:p>
      <w:pPr>
        <w:pStyle w:val="Normal"/>
        <w:tabs>
          <w:tab w:val="left" w:pos="360" w:leader="none"/>
        </w:tabs>
        <w:spacing w:before="120" w:after="0"/>
        <w:ind w:firstLine="360"/>
        <w:jc w:val="both"/>
        <w:rPr>
          <w:i/>
          <w:i/>
          <w:iCs/>
        </w:rPr>
      </w:pPr>
      <w:r>
        <w:rPr>
          <w:i/>
          <w:iCs/>
        </w:rPr>
        <w:t>Учащиеся могут научиться:</w:t>
      </w:r>
    </w:p>
    <w:p>
      <w:pPr>
        <w:pStyle w:val="Normal"/>
        <w:numPr>
          <w:ilvl w:val="0"/>
          <w:numId w:val="10"/>
        </w:numPr>
        <w:tabs>
          <w:tab w:val="left" w:pos="360" w:leader="none"/>
        </w:tabs>
        <w:ind w:left="360" w:hanging="360"/>
        <w:jc w:val="both"/>
        <w:rPr/>
      </w:pPr>
      <w:r>
        <w:rPr/>
        <w:t xml:space="preserve">распределять обязанности при работе в группе; </w:t>
      </w:r>
    </w:p>
    <w:p>
      <w:pPr>
        <w:pStyle w:val="Normal"/>
        <w:numPr>
          <w:ilvl w:val="0"/>
          <w:numId w:val="10"/>
        </w:numPr>
        <w:tabs>
          <w:tab w:val="left" w:pos="284" w:leader="none"/>
        </w:tabs>
        <w:ind w:left="0" w:hanging="0"/>
        <w:jc w:val="both"/>
        <w:rPr>
          <w:b/>
          <w:b/>
          <w:bCs/>
        </w:rPr>
      </w:pPr>
      <w:r>
        <w:rPr/>
        <w:t>учитывать мнение партнёра, аргументировано критиковать допущенные ошибки, обосновывать своё решение.</w:t>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b/>
          <w:b/>
          <w:bCs/>
          <w:sz w:val="28"/>
          <w:szCs w:val="28"/>
        </w:rPr>
      </w:pPr>
      <w:r>
        <w:rPr>
          <w:b/>
          <w:bCs/>
          <w:sz w:val="28"/>
          <w:szCs w:val="28"/>
        </w:rPr>
      </w:r>
    </w:p>
    <w:p>
      <w:pPr>
        <w:sectPr>
          <w:type w:val="nextPage"/>
          <w:pgSz w:orient="landscape" w:w="16838" w:h="11906"/>
          <w:pgMar w:left="1134" w:right="1134" w:header="0" w:top="1701" w:footer="0" w:bottom="850" w:gutter="0"/>
          <w:pgNumType w:fmt="decimal"/>
          <w:formProt w:val="false"/>
          <w:textDirection w:val="lrTb"/>
          <w:docGrid w:type="default" w:linePitch="360" w:charSpace="4294961151"/>
        </w:sectPr>
        <w:pStyle w:val="Normal"/>
        <w:keepNext/>
        <w:spacing w:lineRule="auto" w:line="360"/>
        <w:jc w:val="center"/>
        <w:rPr>
          <w:b/>
          <w:b/>
          <w:bCs/>
          <w:sz w:val="28"/>
          <w:szCs w:val="28"/>
        </w:rPr>
      </w:pPr>
      <w:r>
        <w:rPr>
          <w:b/>
          <w:bCs/>
          <w:sz w:val="28"/>
          <w:szCs w:val="28"/>
        </w:rPr>
      </w:r>
    </w:p>
    <w:p>
      <w:pPr>
        <w:pStyle w:val="Normal"/>
        <w:numPr>
          <w:ilvl w:val="0"/>
          <w:numId w:val="0"/>
        </w:numPr>
        <w:shd w:val="clear" w:color="auto" w:fill="FFFFFF"/>
        <w:spacing w:before="150" w:after="150"/>
        <w:jc w:val="center"/>
        <w:outlineLvl w:val="4"/>
        <w:rPr>
          <w:rFonts w:ascii="PT Sans Caption" w:hAnsi="PT Sans Caption"/>
          <w:color w:val="000000"/>
          <w:sz w:val="18"/>
          <w:szCs w:val="18"/>
        </w:rPr>
      </w:pPr>
      <w:r>
        <w:rPr>
          <w:rFonts w:ascii="Times New Roman" w:hAnsi="Times New Roman"/>
          <w:color w:val="000000"/>
          <w:sz w:val="24"/>
          <w:szCs w:val="24"/>
        </w:rPr>
        <w:t>Муниципальное общеобразовательное учреждение Барановская средняя школа муниципального образования "Николаевский район" Ульяновской области</w:t>
      </w:r>
    </w:p>
    <w:p>
      <w:pPr>
        <w:pStyle w:val="Normal"/>
        <w:rPr>
          <w:rFonts w:ascii="Times New Roman" w:hAnsi="Times New Roman"/>
          <w:sz w:val="24"/>
          <w:szCs w:val="24"/>
        </w:rPr>
      </w:pPr>
      <w:r>
        <w:rPr>
          <w:rFonts w:ascii="Times New Roman" w:hAnsi="Times New Roman"/>
          <w:color w:val="000000"/>
          <w:sz w:val="24"/>
          <w:szCs w:val="24"/>
        </w:rPr>
        <w:br/>
      </w:r>
    </w:p>
    <w:p>
      <w:pPr>
        <w:pStyle w:val="Normal"/>
        <w:numPr>
          <w:ilvl w:val="0"/>
          <w:numId w:val="0"/>
        </w:numPr>
        <w:shd w:val="clear" w:color="auto" w:fill="FFFFFF"/>
        <w:spacing w:before="300" w:after="150"/>
        <w:jc w:val="center"/>
        <w:outlineLvl w:val="1"/>
        <w:rPr>
          <w:rFonts w:ascii="PT Sans Caption" w:hAnsi="PT Sans Caption"/>
          <w:color w:val="000000"/>
          <w:sz w:val="45"/>
          <w:szCs w:val="45"/>
        </w:rPr>
      </w:pPr>
      <w:r>
        <w:rPr>
          <w:rFonts w:ascii="Times New Roman" w:hAnsi="Times New Roman"/>
          <w:color w:val="000000"/>
          <w:sz w:val="24"/>
          <w:szCs w:val="24"/>
        </w:rPr>
        <w:t>Календарно-тематическое планирование на учебный год: 2017/2018</w:t>
      </w:r>
    </w:p>
    <w:p>
      <w:pPr>
        <w:pStyle w:val="Normal"/>
        <w:rPr>
          <w:rFonts w:ascii="Times New Roman" w:hAnsi="Times New Roman"/>
          <w:sz w:val="24"/>
          <w:szCs w:val="24"/>
        </w:rPr>
      </w:pPr>
      <w:r>
        <w:rPr>
          <w:rFonts w:ascii="Times New Roman" w:hAnsi="Times New Roman"/>
          <w:color w:val="000000"/>
          <w:sz w:val="24"/>
          <w:szCs w:val="24"/>
        </w:rPr>
        <w:br/>
      </w:r>
      <w:r>
        <w:rPr>
          <w:rFonts w:ascii="Times New Roman" w:hAnsi="Times New Roman"/>
          <w:b/>
          <w:bCs/>
          <w:color w:val="000000"/>
          <w:sz w:val="24"/>
          <w:szCs w:val="24"/>
          <w:shd w:fill="FFFFFF" w:val="clear"/>
        </w:rPr>
        <w:t>Вариант:</w:t>
      </w:r>
      <w:r>
        <w:rPr>
          <w:rFonts w:ascii="Times New Roman" w:hAnsi="Times New Roman"/>
          <w:color w:val="000000"/>
          <w:sz w:val="24"/>
          <w:szCs w:val="24"/>
          <w:shd w:fill="FFFFFF" w:val="clear"/>
        </w:rPr>
        <w:t> /Окружающий мир/4 класс/Окружающий мир новый</w:t>
      </w:r>
      <w:r>
        <w:rPr>
          <w:rFonts w:ascii="Times New Roman" w:hAnsi="Times New Roman"/>
          <w:color w:val="000000"/>
          <w:sz w:val="24"/>
          <w:szCs w:val="24"/>
        </w:rPr>
        <w:br/>
      </w:r>
      <w:r>
        <w:rPr>
          <w:rFonts w:ascii="Times New Roman" w:hAnsi="Times New Roman"/>
          <w:b/>
          <w:bCs/>
          <w:color w:val="000000"/>
          <w:sz w:val="24"/>
          <w:szCs w:val="24"/>
          <w:shd w:fill="FFFFFF" w:val="clear"/>
        </w:rPr>
        <w:t>Общее количество часов:</w:t>
      </w:r>
      <w:r>
        <w:rPr>
          <w:rFonts w:ascii="Times New Roman" w:hAnsi="Times New Roman"/>
          <w:color w:val="000000"/>
          <w:sz w:val="24"/>
          <w:szCs w:val="24"/>
          <w:shd w:fill="FFFFFF" w:val="clear"/>
        </w:rPr>
        <w:t> 68</w:t>
      </w:r>
      <w:r>
        <w:rPr>
          <w:rFonts w:ascii="Times New Roman" w:hAnsi="Times New Roman"/>
          <w:color w:val="000000"/>
          <w:sz w:val="24"/>
          <w:szCs w:val="24"/>
        </w:rPr>
        <w:br/>
      </w:r>
    </w:p>
    <w:tbl>
      <w:tblPr>
        <w:tblW w:w="14690" w:type="dxa"/>
        <w:jc w:val="left"/>
        <w:tblInd w:w="4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60" w:type="dxa"/>
          <w:left w:w="52" w:type="dxa"/>
          <w:bottom w:w="60" w:type="dxa"/>
          <w:right w:w="60" w:type="dxa"/>
        </w:tblCellMar>
        <w:tblLook w:val="04a0" w:noVBand="1" w:noHBand="0" w:lastColumn="0" w:firstColumn="1" w:lastRow="0" w:firstRow="1"/>
      </w:tblPr>
      <w:tblGrid>
        <w:gridCol w:w="458"/>
        <w:gridCol w:w="2676"/>
        <w:gridCol w:w="447"/>
        <w:gridCol w:w="1476"/>
        <w:gridCol w:w="1308"/>
        <w:gridCol w:w="1500"/>
        <w:gridCol w:w="881"/>
        <w:gridCol w:w="1685"/>
        <w:gridCol w:w="1517"/>
        <w:gridCol w:w="1452"/>
        <w:gridCol w:w="1288"/>
      </w:tblGrid>
      <w:tr>
        <w:trPr/>
        <w:tc>
          <w:tcPr>
            <w:tcW w:w="45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w:t>
            </w:r>
            <w:r>
              <w:rPr>
                <w:rFonts w:ascii="Times New Roman" w:hAnsi="Times New Roman"/>
                <w:b/>
                <w:bCs/>
                <w:color w:val="111111"/>
                <w:sz w:val="24"/>
                <w:szCs w:val="24"/>
              </w:rPr>
              <w:br/>
              <w:t>урока</w:t>
            </w:r>
          </w:p>
        </w:tc>
        <w:tc>
          <w:tcPr>
            <w:tcW w:w="267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Тема урока</w:t>
            </w:r>
          </w:p>
        </w:tc>
        <w:tc>
          <w:tcPr>
            <w:tcW w:w="447"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Кол-во</w:t>
              <w:br/>
              <w:t>часов</w:t>
            </w:r>
          </w:p>
        </w:tc>
        <w:tc>
          <w:tcPr>
            <w:tcW w:w="147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Содержание урока</w:t>
            </w:r>
          </w:p>
        </w:tc>
        <w:tc>
          <w:tcPr>
            <w:tcW w:w="130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Программное и учебнометодическое обеспечение (Материалы, пособия)</w:t>
            </w:r>
          </w:p>
        </w:tc>
        <w:tc>
          <w:tcPr>
            <w:tcW w:w="150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Домашнее задание</w:t>
            </w:r>
          </w:p>
        </w:tc>
        <w:tc>
          <w:tcPr>
            <w:tcW w:w="881"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Подробности урока</w:t>
            </w:r>
          </w:p>
        </w:tc>
        <w:tc>
          <w:tcPr>
            <w:tcW w:w="4654"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 xml:space="preserve">Требования к уровню подготовки </w:t>
            </w:r>
          </w:p>
        </w:tc>
        <w:tc>
          <w:tcPr>
            <w:tcW w:w="128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Педагогические условия и средства реализации ФГОСа</w:t>
            </w:r>
          </w:p>
        </w:tc>
      </w:tr>
      <w:tr>
        <w:trPr/>
        <w:tc>
          <w:tcPr>
            <w:tcW w:w="45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c>
          <w:tcPr>
            <w:tcW w:w="267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c>
          <w:tcPr>
            <w:tcW w:w="447"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c>
          <w:tcPr>
            <w:tcW w:w="147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c>
          <w:tcPr>
            <w:tcW w:w="130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c>
          <w:tcPr>
            <w:tcW w:w="150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c>
          <w:tcPr>
            <w:tcW w:w="881"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Предметно - информационная составляющая (знать, понимать)</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Деятельностно - коммуникативная составляющая (общеучебные и предметные умения)</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EAEAEA" w:val="clear"/>
            <w:tcMar>
              <w:left w:w="52" w:type="dxa"/>
            </w:tcMar>
            <w:vAlign w:val="center"/>
          </w:tcPr>
          <w:p>
            <w:pPr>
              <w:pStyle w:val="Normal"/>
              <w:jc w:val="center"/>
              <w:rPr>
                <w:rFonts w:ascii="PT Sans Caption" w:hAnsi="PT Sans Caption"/>
                <w:b/>
                <w:b/>
                <w:bCs/>
                <w:color w:val="111111"/>
                <w:sz w:val="18"/>
                <w:szCs w:val="18"/>
              </w:rPr>
            </w:pPr>
            <w:r>
              <w:rPr>
                <w:rFonts w:ascii="Times New Roman" w:hAnsi="Times New Roman"/>
                <w:b/>
                <w:bCs/>
                <w:color w:val="111111"/>
                <w:sz w:val="24"/>
                <w:szCs w:val="24"/>
              </w:rPr>
              <w:t>Ценностно - ориентационная составляющая</w:t>
            </w:r>
          </w:p>
        </w:tc>
        <w:tc>
          <w:tcPr>
            <w:tcW w:w="128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15" w:type="dxa"/>
              <w:left w:w="7" w:type="dxa"/>
              <w:bottom w:w="15" w:type="dxa"/>
              <w:right w:w="15" w:type="dxa"/>
            </w:tcMar>
            <w:vAlign w:val="center"/>
          </w:tcPr>
          <w:p>
            <w:pPr>
              <w:pStyle w:val="Normal"/>
              <w:rPr>
                <w:rFonts w:ascii="Times New Roman" w:hAnsi="Times New Roman"/>
                <w:b/>
                <w:b/>
                <w:bCs/>
                <w:color w:val="111111"/>
                <w:sz w:val="24"/>
                <w:szCs w:val="24"/>
              </w:rPr>
            </w:pPr>
            <w:r>
              <w:rPr>
                <w:rFonts w:ascii="Times New Roman" w:hAnsi="Times New Roman"/>
                <w:b/>
                <w:bCs/>
                <w:color w:val="111111"/>
                <w:sz w:val="24"/>
                <w:szCs w:val="24"/>
              </w:rPr>
            </w:r>
          </w:p>
        </w:tc>
      </w:tr>
      <w:tr>
        <w:trPr/>
        <w:tc>
          <w:tcPr>
            <w:tcW w:w="13400"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i/>
                <w:iCs/>
                <w:color w:val="111111"/>
                <w:sz w:val="24"/>
                <w:szCs w:val="24"/>
              </w:rPr>
              <w:t>Раздел 1: Наш край. - 22 ч</w:t>
            </w:r>
          </w:p>
        </w:tc>
        <w:tc>
          <w:tcPr>
            <w:tcW w:w="1288" w:type="dxa"/>
            <w:tcBorders/>
            <w:shd w:color="auto" w:fill="FFFFFF" w:val="clear"/>
            <w:tcMar>
              <w:top w:w="15" w:type="dxa"/>
              <w:left w:w="15" w:type="dxa"/>
              <w:bottom w:w="15" w:type="dxa"/>
              <w:right w:w="15" w:type="dxa"/>
            </w:tcMar>
            <w:vAlign w:val="center"/>
          </w:tcPr>
          <w:p>
            <w:pPr>
              <w:pStyle w:val="Normal"/>
              <w:rPr>
                <w:rFonts w:ascii="Times New Roman" w:hAnsi="Times New Roman"/>
                <w:sz w:val="24"/>
                <w:szCs w:val="24"/>
              </w:rPr>
            </w:pPr>
            <w:r>
              <w:rPr>
                <w:rFonts w:ascii="Times New Roman" w:hAnsi="Times New Roman"/>
                <w:sz w:val="24"/>
                <w:szCs w:val="24"/>
              </w:rPr>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Что такое погода. Основы здорового образа жизни.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Представление о погоде и её явлениях (изменение температуры воздуха, облачность, осадки).Наблюдение, фиксация результатов наблюдений.</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читать стр.6-9</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Принимать и сохранять цель познавательной деятельности, находить необходимую информацию в учебнике, понимать информацию, представленную в виде текста, рисунка.</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Устанавливать связи между объектами и явлениями природы, объяснять некоторые взаимосвязи в природе. между природой и человеком.</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природы и человека.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частично поисковый,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Как погода зависит от ветра. Грозные явления природы.</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Актуализация знаний об образовании ветра, полученных в 3 классе, наблюдение за зависимостью погоды от ветра. Осознание влияние таких явлений, как гроза. смерч,гололёд, на жизнь людей.</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читать и отвечать на вопросы стр.9-14</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Планировать свои действия в соответствии с поставленной целью. Осуществлять пошаговый и итоговый контроль.</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Проводить наблюдения, фиксировать результаты, устанавливать взаимосвязи в природе.</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природы и человека.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3.</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Предсказание погоды. Самостоятельная работа.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со способами и значением прогнозирования погоды, проверка уровня освоения изученной темы.</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стр.14-17</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Устанавливать причинно -следственные связи изменений в природе, сотрудничать при выполнении работы в паре, мини-группе.</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Проводить наблюдения, устанавливать и объяснять взаимосвязи в природе, давать характеристику погоде.</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интерес к изучению природы, стремление к расширению и углублению знаний, осознавать своё продвижение в овладении учебными действиями.</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наблюдение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4.</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Экскурсия на луг или в поле. Режим дня.</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Наблюдение за особенностями жизни и взаимодействия обитателей луга, разнообразием животных и растений, влиянием человека на жизнь луга.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и анализировать существенную информацию, сопоставлять информацию, представленную в разных видах, обобщать и использовать при выполнении заданий.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Проводить под руководством учителя наблюдения в природе и элементарные опыты, используя простейшие приборы, фиксировать результаты.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прекрасного на основе знакомства с природой и культурой родного края.</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наблюдение.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5.</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Наша местность на плане и карте.</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со значением планов и карт в жизни человека. Актуализация знаний и умений по ориентированию в пространстве, полученных на уроках в 3 классе. Развитие пространственных представлений и воображения.</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 карты.</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стр.18-20</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в схемах, получать информацию из различных источников, выделять существенную информацию из текста.</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Объяснять значение плана и карты в жизни человека, приводить примеры из истории создания карт.</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Осознавать своё продвижение в овладении учебными действиями.</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демонстрация.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6.</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План местности. Практическая работа.Профилактика инфекционных заболеваний.</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Закрепление знаний о масштабе, знакомство с планом местности, "чтение" плана местности.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стр.21-25</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в схемах, получать информацию из различных источников, анализировать материал и синтезировать учебный продукт.</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в условных обозначениях, использовать условные обозначения при создании простых планов местности.</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природы и человека.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Разноуровневый контроль знаний.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7.</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Географическая карта. Основные травмы от детей.</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Представление о карте, формирование умения читать и понимать карты.</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карты.</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ответы на вопросы стр. 25-29</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в изображениях и символах, анализировать , сравнивать, делать выводы.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Различать карту и план местности, виды карт, ориентироваться в картографических символах.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природы и человека.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8.</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Равнины.</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Закрепление представлений о горизонте, формах земной поверхности, представление о видах равнин, устройстве холмов, строении и образовании оврагов, причинах их образования.</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стр.30-33</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Находить необходимую информацию в тексте, осуществлять описание природных объектов с выделением существенных и несущественных признаков.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Различать формы поверхности суши, объяснять влияние природных явлений и человека на поверхность.</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9.</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Горы. Инфекционные болезни.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Сравнение холмов и гор, выделение существенных признаков гористой местности, наблюдение за строением земной поверхности в окрестностях дома и школы.</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читать и отвечать на вопросы стр.33-36</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Сравнивать, анализировать, делать выводы и обобщения, выделять характерные признаки объектов.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Различать формы поверхности суши, объяснять влияние природных явлений и человека на поверхность.</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прекрасного на основе знакомства с природой родного края.</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демонстрации.</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10.</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Как солнце, вода и ветер изменяют поверхность суши.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Проведение опытов и наблюдений, позволяющих сделать выводы о влиянии температур, движения воздуха и воды на поверхность суши.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тест.</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читать и пересказывать стр.36-41</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Делать выводы по результатам наблюдений, получать информацию из различных источников, удерживать цель познавательной деятельности.</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Объяснять причины изменения поверхности суши под влиянием природных явлений.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природы и человека.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Как деятельность человека изменяет поверхность суши. Самостоятельная работа.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Расширение представлений о воздействии человека на поверхность суши, усиление влияния с течением времени и развитием науки и техники.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читать, отвечать на вопросы.стр. 41-43</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из текста, анализировать и делать выводы.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Объяснять причины и результаты воздействия человека на строение земной поверхности, изменение рельефа.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работа в парах.</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Богатства недр. Основные виды травм у детей.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Актуализация и расширение знаний о полезных ископаемых, из использовании в хозяйстве.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Коллекция полезных ископаемых.</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стр.45-49</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делать выводы, выдвигать гипотезы, строить аргументированные высказывания.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Приводить примеры и характеризовать полезные ископаемые, доказывать необходимость их бережного использования.</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природы.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13.</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Разнообразие почв. Вредные привычки и их влияние на здоровье.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Актуализация и расширение представлений о составе, свойствах и разнообразии почв, повышении плодородия, определение взаимосвязей в природе.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читать стр.50-52</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строить аргументированные высказывания, сотрудничать в паре, мини-группе.</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Проводить примеры видов почв, объяснять на доступном уровне происхождение состава почвы разных видов,значение почвы в природе и жизни человека.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ответственности за выполнение своей части работы при работе в группе.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работа в парах.</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14.</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Что такое природное сообщество.</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терминами " природное сообщество", "цепь питания", "экологическая пирамида", отслеживание элементарных взаимосвязей в природных сообществах.</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с.53-56 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 существенное в тексте, ориентироваться в схемах, устанавливать причинно следственные связи в природе.</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Объяснять и оперировать в речи изученными терминами.</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Ответы на вопросы, работа со схемами.</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15.</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Какие растения растут на лугу. Животные - обитатели луга. луг в жизни человека.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обитателями луга как природного сообщества, приспособленностью организмов к жизни на лугу, уточнение информации, полученной на экскурсии.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с.57-64.</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сравнивать, объяснять причинно следственные связи.</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Приводить примеры признаков приспособленности организмов в условиях луга, некоторых взаимосвязей между обитателями сообщества,использования природного сообщества человеком.</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Понимать, объяснять и применять основные правила поведения в природе, ориентироваться на их выполнение.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16.</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Какие растения растут в лесу. Первая медицинская помощь.(обж)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Уточнение и расширение представлений об условиях жизни в лесу, особенностях растений леса,приспособлённостью их к совместной жизни.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с.65-68.</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сравнивать, объяснять причинно -следственные связи.</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Приводить примеры признаков приспособленности растений к жизни в лесу, некоторых взаимосвязей между обитателями сообщества.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природы.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наглядная, работа в паре.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17.</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Животные- обитатели леса. Лес в жизни человека.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Уточнение и расширение знаний о животных смешанного леса, приспособленности животных смешанного леса к условиям жизни, выявление связи между обитателями смешанного леса.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наглядности.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с.68-71,вопросы.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сравнивать. объяснять причинно-следственные связи.</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Приводить примеры признаков приспособленности растений к жизни в лесу, некоторых взаимосвязей между обитателями сообщества.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Понимать, объяснять и применять основные правила поведения в природе, ориентироваться на их выполнение.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18.</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Экскурсия в смешанный лес. Безопасность пешеходов.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Наблюдение за особенностями жизни и взаимодействия обитателей смешанного леса, разнообразием животных и растений, влиянием человека на жизнь леса.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с.72-73 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и анализировать существенную информацию, сопоставлять информацию, представленную в разных видах, обобщать и использовать её при выполнении заданий.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Проводить под руководством учителя наблюдения в природе и элементарные опыты, используя простейшие приборы, фиксировать результаты.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прекрасного на основе знакомства с природой и культурой родного края.</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наблюдение.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19.</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Водоём. Водные объекты и человек.</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Уточнение и расширение представлений о жизни и приспособленности обитателей пресного водоёма, влиянии человека на жизнь водоёма, роли пресных водоёмов в хозяйстве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с.74-76.</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сравнивать, объяснять причинно-следственные связи.</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Приводить примеры признаков приспособленности растений и животных в жизни в пресном водоёме, некоторых взаимосвязей между обитателями сообщества, использования природного сообщества человеком.</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Понимать, объяснять и применять основные правила поведения в природе, ориентироваться на их выполнение.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20.</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Экскурсия к водоёму.Когда стоит вызывать скорую помощь.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Наблюдение за особенностями жизни и взаимодействия обитателей водоёма, разнообразие животных и растений, влияние человека на жизнь луга.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с.76-80,ответить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и анализировать существенную информацию, сопоставлять информацию,представленную в разных видах, обобщать и использовать при выполнении заданий.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Проводить под руководством учителя наблюдения в природе и элементарные опыты, используя простейшие приборы, фиксировать результаты.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чувства прекрасного на основе знакомства с природой и культурой родного края.</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 наблюдения.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Искусственные сообщества. Поле. Животные - обитатели полей.</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искусственными сообществами, расширение знаний о культурных растениях,связях между растениями и животными полей.</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с.81-87,пересказ.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классифицировать природные объекты.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природные и искусственные сообщества, рассказывать об использовании культурных растений в хозяйстве, взаимодействии растений и животных полей.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Понимать, объяснять и применять основные правила поведения в природе,ориентироваться на их выполнение.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групповая работа.</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Сад. Проверочная работа. Первая помощь при кровотечениях.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Расширение знаний о культурных растениях сада,узнавание наиболее распространённых в данной местности плодовых деревьев и кустарников, знакомство с животными, обитающими в садах, выявление связей животных сада с растениями и друг с другом.</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с.88-91.</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классифицировать природные объекты.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природные и искусственные сообщества, рассказывать об использовании культурных растений в хозяйстве, взаимодействия растений и животных сада.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на понимание причин личной успешности в освоении материала.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Тестирование.</w:t>
            </w:r>
          </w:p>
        </w:tc>
      </w:tr>
      <w:tr>
        <w:trPr/>
        <w:tc>
          <w:tcPr>
            <w:tcW w:w="13400"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i/>
                <w:iCs/>
                <w:color w:val="111111"/>
                <w:sz w:val="24"/>
                <w:szCs w:val="24"/>
              </w:rPr>
              <w:t>Раздел 2: Наша Родина на планете Земля. - 12 ч</w:t>
            </w:r>
          </w:p>
        </w:tc>
        <w:tc>
          <w:tcPr>
            <w:tcW w:w="1288" w:type="dxa"/>
            <w:tcBorders/>
            <w:shd w:color="auto" w:fill="FFFFFF" w:val="clear"/>
            <w:tcMar>
              <w:top w:w="15" w:type="dxa"/>
              <w:left w:w="15" w:type="dxa"/>
              <w:bottom w:w="15" w:type="dxa"/>
              <w:right w:w="15" w:type="dxa"/>
            </w:tcMar>
            <w:vAlign w:val="center"/>
          </w:tcPr>
          <w:p>
            <w:pPr>
              <w:pStyle w:val="Normal"/>
              <w:rPr>
                <w:rFonts w:ascii="Times New Roman" w:hAnsi="Times New Roman"/>
                <w:sz w:val="24"/>
                <w:szCs w:val="24"/>
              </w:rPr>
            </w:pPr>
            <w:r>
              <w:rPr>
                <w:rFonts w:ascii="Times New Roman" w:hAnsi="Times New Roman"/>
                <w:sz w:val="24"/>
                <w:szCs w:val="24"/>
              </w:rPr>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Какую форму имеет Земля.</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Углубление знаний учащихся о форме Земли, представлений о научных тетодах познания окружающего мира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с.98-100.</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Наблюдать, делать выводы, характеризовать природные объекты и явления, выделять существенную информацию из различных источников.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форме Земли, проводить наблюдения под руководством учителя и самостоятельно.</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Осознавать своё продвижение в овладении знаниями и умениями.</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наблюдение.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Карта полушарий. Первая помощь при ушибах..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Повторение о глобусе как модели Земли, знакомство с картой полушарий, ориентация в географических картах.</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карта полушарий, глобус.</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с.100-105.</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Использовать готовые модели для объяснения природных явлений, выделять существенную информацию из текста.</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в географических картах, на глобусе, показывать материки и океаны.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положительное отношение и интерес к изучению окружающего мира.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Опрос,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3.</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Движение Земли. Самостоятельная работа.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суточным и годовым вращением Земли, влиянием вращения планеты на климатические особенности районов.</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с.106-109.</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Понимать информацию, представленную в виде схемы, рисунка, текста, наблюдать, делать выводы.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движении Земли вокруг оси и Солнца, объяснять связи между объектами и явлениями природы.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Осознавать своё продвижение в овладении знаниями и умениями.</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Групповая, тестирование.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4.</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 пустынях Африки. Первая помощь при укусах насекомых.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природными условиями Сахары, её растительным и животным миром, занятиями населения Сахары, наблюдение за приспособленностью организмов к условиям жизни в пустынях и их взаимосвязями.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ИКТ, учебник.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с.110-114,пересказ.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существенное в тексте, анализировать, делать выводы, получать информацию из различных источников.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разнообразие условий жизни на Земле, выявлять их влияние на растительный и животный мир,жизнь людей на примере пустынь Африки.</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частично поисковый, словесный.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5.</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Экваториальные леса Южной Америки.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природными условиями экваториальных лесов Америки, растительным и животным миром, занятиями населения, значением экваториальных лесов в жизни планеты и необходимостью их охраны.</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с.114-117,вопросы.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существенное в тексте,анализировать, делать выводы, получать информацию из различных источников.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разнообразие условий жизни на Земле, выявлять их влияние на растительный и животный мир.жизнь людей на примере экваториальных лесов Южной Америки.</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Понимать, объяснять и применять основные правила поведения в природе, ориентироваться на их выполнение.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6.</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Антарктида.Австралия.Евразия.Самостоятельная работа. Кровотечение из носа - первая помощь.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природными условиями Антарктиды, Авсралии,Евразии, особенностями жизни обитателей регионов.</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Карта.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с.117-123.Читать,пересказывать.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существенное в тексте, анализировать, делать выводы, получать информацию из различных источников. презентовать результаты своих исследований.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разнообразие условий жизни на Земле. выявлять их влияние на растительный и животный мир, жизнь людей на примере Антарктиды, Австралии, давать общую характеристику Евразии.</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Работа в парах.</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7.</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Карта Россия.</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Повторение и обобщение знаний о планах и картах, закрепление умения работать с географическими картами, знакомство с некоторыми географическими объектами на территории России.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географические карты.</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с.123-125.Работа с контурными картами.</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Использовать модели, получать информацию из текста, выделять существенное.</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в географических картах. обозначать на карте границы России, города, природные объекты.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прекрасного на основе знакомства с природой родного края,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наглядный, форма: индивидуальная.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8.</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Зона арктических пустынь. Правила обработки ран.</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особенностями климата, растительным и животным миром Арктики, особенностями жизни и хозяйственной деятельности людей в Арктике.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с.129-134.Читать,пересказывать.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обобщать информацию, делать выводы, сотрудничать в паре и группе.</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Объяснять термин " природные зоны", характеризовать особенности природы, хозяйственной и природохозяйственной и природоохранной деятельности человека в Арктике.</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Чувство ответственности за выполнение своей части работы при работе в группе.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Вопросы и ответы. Опрос.</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9.</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Тундра.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особенностями климата, растительным и животным миром тундры, особенности жизни и хозяйственной деятельности людей в тундре.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с.134-139.Читать,отвечать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обобщать информацию, устанавливать причинно- следственные связи,делать выводы.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особенности природы, хозяйственной и природоохранной деятельности человека тундре, сравнивать особенности природных зон, рассказывать о причинах различий.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наглядный.Форма: групповая.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10.</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Зона лесов. Перевязка ран.(обж)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особенностями климата, растительным и животным миром зоны лесов на основе сравнения с зоной тундры, особенностями жизни и хозяйственной деятельности людей в зоне лесов.</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с.139-145.Читать,отвечать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обобщать информацию, устанавливать причинно-следственные связи. делать выводы.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особенности природы, хозяйственной и природоохранной деятельности человека в зоне лесов, сравнивать особенности природных зон, рассказывать о причинах различий.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Степи. Оказание первой медицинской помощи при ожогах.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особенностями климата, растительным и животным миром зоны степей на основе сравнения с зоной лесов: особенностями жизни и хозяйственной деятельности людей в зоне степей.</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с.145-150.Читать,отвечать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обобщать информацию, устанавливать причинно-следственные связи, делать выводы.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Характеризовать особенности природы, хозяйственной и природоохранной деятельности человека в зоне степей, сравнивать особенности природных зон, рассказывать о причинах различий.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наблюдение.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Экологические проблемы России. Международное сотрудничество по охране природы. Проверочная работа.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Расширение и углубление знаний об экологических проблемах России, выявление некоторых путей решения экологических проблем, знакомство с международным сотрудничеством по охране природы, осознание ответственности людей за будущее планеты Земля.</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с.150-154.</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из текста, сравнивать, наблюдать, проводить аналогии, получать информацию из различных источников.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экологических проблемах России и мира, способах и путях их решения.</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основы экологической культуры.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Разноуровневый контроль знаний.</w:t>
            </w:r>
          </w:p>
        </w:tc>
      </w:tr>
      <w:tr>
        <w:trPr/>
        <w:tc>
          <w:tcPr>
            <w:tcW w:w="13400" w:type="dxa"/>
            <w:gridSpan w:val="10"/>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i/>
                <w:iCs/>
                <w:color w:val="111111"/>
                <w:sz w:val="24"/>
                <w:szCs w:val="24"/>
              </w:rPr>
              <w:t>Раздел 3: История нашей Родины. - 34 ч</w:t>
            </w:r>
          </w:p>
        </w:tc>
        <w:tc>
          <w:tcPr>
            <w:tcW w:w="1288" w:type="dxa"/>
            <w:tcBorders/>
            <w:shd w:color="auto" w:fill="FFFFFF" w:val="clear"/>
            <w:tcMar>
              <w:top w:w="15" w:type="dxa"/>
              <w:left w:w="15" w:type="dxa"/>
              <w:bottom w:w="15" w:type="dxa"/>
              <w:right w:w="15" w:type="dxa"/>
            </w:tcMar>
            <w:vAlign w:val="center"/>
          </w:tcPr>
          <w:p>
            <w:pPr>
              <w:pStyle w:val="Normal"/>
              <w:rPr>
                <w:rFonts w:ascii="Times New Roman" w:hAnsi="Times New Roman"/>
                <w:sz w:val="24"/>
                <w:szCs w:val="24"/>
              </w:rPr>
            </w:pPr>
            <w:r>
              <w:rPr>
                <w:rFonts w:ascii="Times New Roman" w:hAnsi="Times New Roman"/>
                <w:sz w:val="24"/>
                <w:szCs w:val="24"/>
              </w:rPr>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История на карте. Исторические источники.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понятием "историческая карта", её отличиями от географической, с условными обозначениями, которые встречаются на исторической карте, с историческими источниками ( вещественными, письменными, устными).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с.6-8.Читать,отвечать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преобразовывать знаково-графическую информацию в текстовую,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Различать исторические и географические карты, ориентироваться в знаково символических обозначениях географических карт. рассказывать о различных исторических источниках.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Интересоваться изучением истории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Первые русские князья. Оказание первой помощи при обморожении.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деятельностью первых русских князей.</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карточки.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с.14-16.Читать,пересказывать.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существенное в тексте, строить логические высказывания, находить дополнительную информацию в различных источниках.</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Называть первых русских князей, рассказывать о жизни и деятельности исторических личностей.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частично-поисковый.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3.</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Князь Владимир. Крещение Руси.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деятельностью князя Владимира и основными положениями христианства-религии, которую приняла Русь.</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с.17-21.Читать,отвечать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существенное в тексте, строить логические высказывания, находить дополнительную информацию в различных источниках.</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деятельности князя Владимира, особенностях принятия христианства, знать дату принятия христианства.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Осознанно положительно относиться к культурным ценностям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Сообщение, пересказ.</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4.</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Культура Древней Руси. Оказание первой помощи при отравлениях.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особенностями культуры Древней Руси.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с.21-24.Читать,отвечать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текста, карты. иллюстрации,сравнивать. делать выводы. строить корректные связные высказывания.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описывать памятники культуры на основе иллюстраций и наблюдений, обсуждать значение памятников культуры и необходимости их охраны.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Осознанно положительно относиться к культурным ценностям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5.</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Борьба с иноземными захватчиками. Александр Невский.</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Расширение и углубление представлений о борьбе русских княжеств с иноземными захватчиками.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с.25-29.Читать,отвечать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информацию. выделять существенное. устанавливать причинно-следственные связи под руководством учителя.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на доступном уровне о сражениях с иноземными захватчиками. прославившихся исторических личностях данного периода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поисковый. Форма: индивидуальная.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6.</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Куликовская битва. Дмитрий Донской. Первая медицинская помощь при травмах.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деятельностью князя Дмитрия Донского.</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с.30-34.Читать,отвечать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информацию, выделять существенное, устанавливать причинно-следственные связи под руководством учителя.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на доступном уровне о сражениях с иноземными захватчиками, прославившихся исторических личностях данного периода.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наглядный. Форма: групповая.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7.</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Первый русский царь. Преобразование в государстве.</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особенностями развития государства 16 века.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с.34-36.Читать,отвечать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и обобщать,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личности и деяниях первого русского царя, характеризовать историческую личность с опорой на текст учебника и дополнительную информацию.</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Уважительно относиться к созидательной деятельности человека на благо общества.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8.</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Как жили люди на Руси в 14-16 веках. Безопасное поведение в быту.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бытовой жизнью русских людей 14-16 веков.</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с.36-40.Читать,отвечать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Составлять рассказ по иллюстрации, выделять существенную информацию из текста,находить информацию из различных источниках и презентовать её в разных формах.</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особенностях быта русских людей данного исторического периода.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Иметь стремление к расширению и углублению знаний.</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пересказ.</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9.</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Смутное время.К. Минин и Д Пожарский.</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событиями смутного времени.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Читать,пересказ.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информацию из текста, обощать и делать выводы, классифицировать исторические события и личностей, обсуждать с одноклассниками ответы на вопросы.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исторических событиях данного исторического периода. подвигах исторических личностей.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Сообщение,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10.</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Русское государство при первых Романовых. Опасные шалости и игрушки.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событиями России 17 века, рассказать о преобразованиях в государстве при первых Романовых.</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с.47-50.Отвечать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и обощать.строить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изменениях в государстве в данный исторический период,роли исторических личностей в преобразованиях.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Уважительно относиться к созидательной деятельности человека на благо общества.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Сообщение,пересказ.</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Расширение границ России в 17 веке.</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процессами освоения земель Сибири и Дальнего Востока, с историей первых землепроходцев.</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карточки.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с.51-53.Ответить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информацию из текста,обобщать и делать выводы, классифицировать исторические события и личностей, обсуждать с одноклассниками ответы на вопросы.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особенностях освоения Сибири и Дальнего Востока, знать исторических личностей первопроходцев.</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Разноуровневый контроль знаний.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Мозаика заданий. Проверочная работа. опасная высота.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Повторение и обобщение пройденного материала. демонстрация уровня знаний по теме.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тестирование.</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Раб.т.с.24-25.</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из текста, сравнивать, наблюдать. проводить аналогии, получать информацию из различных источников.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Обобщать и делать выводы об исторических событиях и личностях, применять полученные знания при ответах на занимательные и проверочные вопросы.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Уметь оценивать трудность предлагаемого задания, адекватно оценивать свои возможности, осознавать причины успешности/ неуспешности деятельности.</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Разноуровневый контроль знаний.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13.</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Пётр 1. Реформы в Российском государстве.Преобразование в культуре, науке, быту.</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Познакомить учащихся с деятельностью царя-реформатора Петр1.</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с.60-65.Читать,отвечать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сравнивать и обощать,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личности и деяниях Петра Первого, характеризовать историческую личность с опорой на текст учебника и дополнительную информацию.</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Уважительно относиться к созидательной деятельности человека на благо общества.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Сообщение, Словесный метод.</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14.</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Изменения в Российском государстве.Императрица Екатерина II. Безопасность пешеходов.</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изменениями в государстве при Екатерине 2, с биографией великих военочальников А.В. Суворова и Ф.Ф. Ушакова.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с.66-72.Читать ,пересказывать.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информацию из текста, обобщать и делать выводы, классифицировать исторические события и личностей, обсуждать с одноклассниками ответы на вопросы.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личности и деяниях Екатерины 2, характеризовать историческую личность с опорой на текст учебника и дополнительную информацию.</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Уважительно относиться к созидательной деятельности человека на благо общества.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словесный.наглядный.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15.</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Образование и наука в XVIII веке.</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особенностями развития образования и науки в 18 веке, с жизнью и деятельностью известного учёного М.В Ломоносова и изобретателя И.П. Кулибина.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тесты.</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с.69-73.Читать,отвечать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и обобщать,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особенностях образования и научного прогресса в 18 веке, достижениях учёных и изобретателей.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Уважительно относиться к созидательной деятельности человека на благо общества.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вопросы и ответы.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16.</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Война 1812 года. Элементы дорог.</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Отечественной войной 1812 года.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с.73-76.читать,отвечать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информацию из текста, обобщать и делать выводы, классифицировать исторические события и личностей. обсуждать с одноклассниками ответы на вопросы.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на доступном уровне о событиях войны с Наполеоном, героических личностях, знать дату изгнания Наполеона из Москвы.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Методы: наглядный.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17.</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Отмена крепостного права.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Продолжения знакомства с основными событиями 19 века.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с.77-79.Читать,пересказывать.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обобщать, делать выводы,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на доступном уровне об отмене крепостного права, царе-реформаторе, знать год отмены крепостного права.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работа в парах.</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18.</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Наука и техника в XIX веке. Дорожная размётка.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достижениями науки и техники в 19 веке, с жизнью и открытиями учёных: П.Н.Яблочкова, Н.И.Пирогова, К.А.Тимирязева.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наглядности.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с.80-83.Читать,пересказывать.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и обобщать,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особенностях научного прогресса в 19 веке. достижениях учёных и изобретателей.</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Уважительно относиться к созидательной деятельности человека на благо общества.</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Сообщение. тестирование.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19.</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Город и горожане. Мода XIX века.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изменениями, произошедшие в облике русских городов в 19 веке, а также с изменениями в одежде. моде и кулинарном искусстве.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с.83-88.Читать.отвечать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 сравнивать информацию из текста. иллюстраций, произведений искусства, делать выводы, строить логические рассуждения, работать с различными источниками информации и презентовать результаты исследований.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особенностях быта горожан 19 века. сравнивать устройство городов. одежду разных исторических периодов.</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Осознанно положительно относиться к культурным ценностям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20.</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Культура XIX века. Причины дорожного травматизма.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культурными достижениями 19 века. с именами выдающихся деятелей культуры.</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с.88-93.Читать,пересказывать.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 сравнивать информацию из текста, иллюстраций, произведений искусства, делать выводы. строить логические рассуждения, работать с различными источниками информации и презентовать результаты исследований.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некоторых деятелях культуры 19 века, их творениях.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Осознанно положительно относиться к культурным ценностям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работа в парах.</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Проверочная работа.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Демонстрация уровня знаний по теме.</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Тестирование.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с.88-93.Пересказ.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классифицировать материал.обобщать, выделять главное, использовать информацию для решения учебных задач.</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Обобщать и делать выводы об исторических событиях и личностях.применять полученные знания при ответах на занимательные и проверочные вопросы.</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Уметь оценивать трудность предлагаемого задания, адекватно оценивать свои возможности, осознавать причины успешности/ неуспешности.</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Разноуровневый контроль знаний.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Революция в России. Железнодорожный транспорт, его особенности.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событиями начала 20 века.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с.100-103.Пересказ,вопросы.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обобщать, делать выводы,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на доступном уровне о причинах революции, Гражданской войне в России начала 20 века. Знать даты падения династии Романовых, революции 1917 года.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Интересоваться изучением истории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23.</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Россия в годы Советской власти.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событиями развития России в 20-30 годах 20 века.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карточки.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с.107-113.Читать,вопросы.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информацию из текста, обобщать и делать выводы, классифицировать исторические события и личностей, обсуждать с одноклассниками ответы на вопросы.</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особенностях развития страны и послереволюционный период, об образовании Советского государства.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Интересоваться изучением истории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24.</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Великая Отечественная война. Обязанности пассажира.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2 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основными событиями Великой Отечественной войны, битвой под Москвой, Сталинградским сражением, Курской битвой, блокадой Ленинграда; расширение представлений о героическом подвиге советского народа.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 иллюстрации.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с.108-110.Читать,пересказ.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 сравнивать информацию из текста. иллюстраций,произведений искусства. делать выводы, строить логические рассуждения, работать с различными источниками информации и презентовать результаты исследований.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датах начала и окончания войны, самых известных битвах, городах-героев, подвигах военнослужащих и партизан в борьбе с фашистами.</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25.</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Тыл в годы войны. Победа над фашистами.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работой тыла в годы войны;представление о самоотверженном труде всех людей.</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с.32-34.Раб.т.</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 сравнивать информацию из текста, иллюстраций, произведений искусства,делать выводы, строить логические рассуждения, работать с различными источниками информации и презентовать результаты исследований.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работе и жизни в тылу в годы войны,трудовых подвигах работников заводов, госпиталей, сельского хозяйства,знать дату Дня Победы в Великой Отечественной войне</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26.</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Восстановление народного хозяйства. Научные достижения XX века безопасное поведение на природе.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процессом последовательного восстановления народного хозяйства с главными научными достижениями 20 века.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карточки.</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с.111-115,119.Читать,отвечать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 сравнивать информацию из текста, иллюстраций, произведений искусства,делать выводы, строить логические рассуждения, работать с различными источниками информации и презентовать результаты исследований.</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 событиях послевоенного периода, восстановлении хозяйства, достижениях науки и техники, космических полётах, знать дату первого полёта Ю.Гагарина в космос.</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Испытывать чувство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наглядный. Форма : индивидуальная.</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27.</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 северным городам России.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северными городами России, их своеобразием и особенностями.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карта.</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с.124-126.Читать,пересказ.</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Извлекать информацию из различных источников, анализировать, обобщать, делать выводы, строить логические рассуждения.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Знать наиболее крупные и известные города северной части России, рассказывать оих достопримечательностях, особенностях жизни в этих городах.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Осознания себя как гражданина России, чувства патриотизма, гордости за историю и культуру своей страны, ответственности за общее благополучие.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Сообщения,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28.</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 городам центральной России. Меры пожарной безопасности.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городами Центральной России, их своеобразием и особенностями.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иллюстрации.карта</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с.126-130.Читать,пересказывать.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на карте, извлекать информацию из различных источников, анализировать, обобщать и делать выводы, строить логические высказывания.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Знать наиболее крупные и известные города Центральной России, города Золотого кольца, рассказывать об их достопримечательностях, особенностях жизни в этих городах.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осознание себя как гражданина России, чувства патриотизма, гордости за историю и культуру своей страны. ответственности за общее благополучие.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Сообщение, тестирование.</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29.</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Города Урала и Сибири.</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городами Урала и Сибири, их своеобразием и особенностями.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 карта.</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с.130-136.Читать.отвечать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на карте, извлекать информацию из различных источников, анализировать. обобщать. делать выводы, строить логические высказывания.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Знать наиболее крупные и известные города Сибири и Урала, рассказывать об их достопримечательностях. особенностях жизни и хозяйственной деятельности в этих городах.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Осознание себя как гражданина России, чувства патриотизма, гордости за историю и культуру своей страны, ответственности за общее благополучие.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30.</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Дальний Восток, Южные города России. Безопасное поведение на воде.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городами Дальнего Востока, с южными городами России.</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с.136-131.Читать,пересказывать.</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на карте, извлекать информацию из различных источников, анализировать, обобщать и делать выводы, строить логические высказывания.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Знать наиболее крупные и известные города Юга и Дальнего Востока России, рассказывать об их достопримечательностях, особенностях жизни в этих городах.</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Осознания себя как гражданина России, чувства патриотизма, гордость за историю и культуру своей страны, ответственности за общее благополучие.</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взаимоконтроль. форма: работа в парах.</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31.</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Повторительно- обобщающий урок. Проверочная работа.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Закрепление знаний, обобщение пройденного материала по заданиям рабочей тетради (с. 53-58).демонстрация уровня знаний.</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рабочая тетрадь.</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Закончить работу.</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Выделять существенную информацию из текста,сравнивать, наблюдать, проводить аналогии, получать информацию из различных источников.</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Обобщать и делать выводы об особенностях исторического развития и жизни в российских городах, применять полученные знания при ответах на занимательные вопросы.и проверочные</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Уметь оценивать трудность предлагаемого задания адекватно оценивать свои возможности, осознавать причины успешности/ неуспешности.</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Разноуровневый контроль знаний.</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32.</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Россия в мировом сообществе. Жизнь современного человека. Основные правила на воде. (обж)</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Знакомство с положением России в мировом сообществе, международными организациями, традициями и праздниками разных народов.</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 карточки, карты.</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с.138-141.Читать 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Ориентироваться на карте, извлекать информацию из различных источников. анализировать, обобщать и делать выводы, строить логические высказывания.</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на доступном уровне р роли России в современном мире, о традициях разных народов России, называть основные международные организации и их функции.</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Осознания себя как гражданина России, чувства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Пересказ. ответы на вопросы.</w:t>
            </w:r>
          </w:p>
        </w:tc>
      </w:tr>
      <w:tr>
        <w:trPr/>
        <w:tc>
          <w:tcPr>
            <w:tcW w:w="45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r>
              <w:rPr>
                <w:rFonts w:ascii="Times New Roman" w:hAnsi="Times New Roman"/>
                <w:color w:val="111111"/>
                <w:sz w:val="24"/>
                <w:szCs w:val="24"/>
              </w:rPr>
              <w:t>33.</w:t>
            </w:r>
          </w:p>
        </w:tc>
        <w:tc>
          <w:tcPr>
            <w:tcW w:w="26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Жизнь современного человека.</w:t>
            </w:r>
          </w:p>
        </w:tc>
        <w:tc>
          <w:tcPr>
            <w:tcW w:w="44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1 </w:t>
            </w:r>
          </w:p>
        </w:tc>
        <w:tc>
          <w:tcPr>
            <w:tcW w:w="14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Расширение представлений о некоторых особенностях жизни современного человека.</w:t>
            </w:r>
          </w:p>
        </w:tc>
        <w:tc>
          <w:tcPr>
            <w:tcW w:w="13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Учебник.</w:t>
            </w:r>
          </w:p>
        </w:tc>
        <w:tc>
          <w:tcPr>
            <w:tcW w:w="15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с.145-146.Читать,отвечать на вопросы.</w:t>
            </w:r>
          </w:p>
        </w:tc>
        <w:tc>
          <w:tcPr>
            <w:tcW w:w="8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 </w:t>
            </w:r>
          </w:p>
        </w:tc>
        <w:tc>
          <w:tcPr>
            <w:tcW w:w="168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Анализировать и сравнивать информацию из текста, иллюстраций. делать выводы, строить логические рассуждения, работать с различными источниками информации.</w:t>
            </w:r>
          </w:p>
        </w:tc>
        <w:tc>
          <w:tcPr>
            <w:tcW w:w="151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Рассказывать об изменениях, произошедших в жизни человека с древности до современности, обсуждать положительные и отрицательные стороны современной жизни. быта.</w:t>
            </w:r>
          </w:p>
        </w:tc>
        <w:tc>
          <w:tcPr>
            <w:tcW w:w="14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Осознания себя как гражданина России. чувства патриотизма. гордости за историю и культуру своей страны.</w:t>
            </w:r>
          </w:p>
        </w:tc>
        <w:tc>
          <w:tcPr>
            <w:tcW w:w="128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Mar>
              <w:top w:w="30" w:type="dxa"/>
              <w:left w:w="52" w:type="dxa"/>
              <w:bottom w:w="30" w:type="dxa"/>
            </w:tcMar>
            <w:vAlign w:val="center"/>
          </w:tcPr>
          <w:p>
            <w:pPr>
              <w:pStyle w:val="Normal"/>
              <w:rPr>
                <w:rFonts w:ascii="PT Sans Caption" w:hAnsi="PT Sans Caption"/>
                <w:color w:val="111111"/>
                <w:sz w:val="17"/>
                <w:szCs w:val="17"/>
              </w:rPr>
            </w:pPr>
            <w:r>
              <w:rPr>
                <w:rFonts w:ascii="Times New Roman" w:hAnsi="Times New Roman"/>
                <w:color w:val="111111"/>
                <w:sz w:val="24"/>
                <w:szCs w:val="24"/>
              </w:rPr>
              <w:t>Методы: словесный. Форма: индивидуальная.</w:t>
            </w:r>
          </w:p>
        </w:tc>
      </w:tr>
    </w:tbl>
    <w:p>
      <w:pPr>
        <w:sectPr>
          <w:type w:val="nextPage"/>
          <w:pgSz w:orient="landscape" w:w="16838" w:h="11906"/>
          <w:pgMar w:left="1134" w:right="1134" w:header="0" w:top="851" w:footer="0" w:bottom="1701" w:gutter="0"/>
          <w:pgNumType w:fmt="decimal"/>
          <w:formProt w:val="false"/>
          <w:textDirection w:val="lrTb"/>
          <w:docGrid w:type="default" w:linePitch="360" w:charSpace="4294961151"/>
        </w:sectPr>
        <w:pStyle w:val="Normal"/>
        <w:rPr>
          <w:rFonts w:ascii="Times New Roman" w:hAnsi="Times New Roman"/>
          <w:sz w:val="24"/>
          <w:szCs w:val="24"/>
        </w:rPr>
      </w:pPr>
      <w:r>
        <w:rPr>
          <w:rFonts w:ascii="Times New Roman" w:hAnsi="Times New Roman"/>
          <w:color w:val="000000"/>
          <w:sz w:val="24"/>
          <w:szCs w:val="24"/>
        </w:rPr>
        <w:br/>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b/>
          <w:b/>
          <w:bCs/>
          <w:sz w:val="28"/>
          <w:szCs w:val="28"/>
        </w:rPr>
      </w:pPr>
      <w:r>
        <w:rPr>
          <w:b/>
          <w:bCs/>
          <w:sz w:val="28"/>
          <w:szCs w:val="28"/>
        </w:rPr>
      </w:r>
    </w:p>
    <w:p>
      <w:pPr>
        <w:pStyle w:val="Normal"/>
        <w:keepNext/>
        <w:spacing w:lineRule="auto" w:line="360"/>
        <w:jc w:val="center"/>
        <w:rPr>
          <w:sz w:val="28"/>
          <w:szCs w:val="28"/>
        </w:rPr>
      </w:pPr>
      <w:r>
        <w:rPr>
          <w:sz w:val="28"/>
          <w:szCs w:val="28"/>
        </w:rPr>
      </w:r>
    </w:p>
    <w:p>
      <w:pPr>
        <w:pStyle w:val="Normal"/>
        <w:spacing w:lineRule="auto" w:line="360"/>
        <w:ind w:firstLine="360"/>
        <w:jc w:val="center"/>
        <w:rPr>
          <w:sz w:val="28"/>
          <w:szCs w:val="28"/>
        </w:rPr>
      </w:pPr>
      <w:r>
        <w:rPr>
          <w:sz w:val="28"/>
          <w:szCs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Bookman Old Style">
    <w:charset w:val="01"/>
    <w:family w:val="roman"/>
    <w:pitch w:val="variable"/>
  </w:font>
  <w:font w:name="Liberation Sans">
    <w:altName w:val="Arial"/>
    <w:charset w:val="01"/>
    <w:family w:val="swiss"/>
    <w:pitch w:val="variable"/>
  </w:font>
  <w:font w:name="Franklin Gothic Demi Cond">
    <w:charset w:val="01"/>
    <w:family w:val="roman"/>
    <w:pitch w:val="variable"/>
  </w:font>
  <w:font w:name="PT Sans Captio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Times New Roman">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60" w:hanging="360"/>
      </w:pPr>
      <w:rPr>
        <w:b/>
        <w:bCs w:val="false"/>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
    <w:lvl w:ilvl="0">
      <w:start w:val="1"/>
      <w:numFmt w:val="bullet"/>
      <w:lvlText w:val=""/>
      <w:lvlJc w:val="left"/>
      <w:pPr>
        <w:ind w:left="50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4"/>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9" w:semiHidden="0" w:unhideWhenUsed="0" w:qFormat="1"/>
    <w:lsdException w:name="heading 3" w:locked="1" w:uiPriority="0" w:semiHidden="0" w:unhideWhenUsed="0" w:qFormat="1"/>
    <w:lsdException w:name="heading 4" w:locked="1" w:uiPriority="0" w:semiHidden="0" w:unhideWhenUsed="0" w:qFormat="1"/>
    <w:lsdException w:name="heading 5" w:locked="1" w:uiPriority="9"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Inde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320a"/>
    <w:pPr>
      <w:widowControl/>
      <w:bidi w:val="0"/>
      <w:jc w:val="left"/>
    </w:pPr>
    <w:rPr>
      <w:rFonts w:ascii="Times New Roman" w:hAnsi="Times New Roman" w:eastAsia="Times New Roman" w:cs="Times New Roman"/>
      <w:color w:val="auto"/>
      <w:sz w:val="24"/>
      <w:szCs w:val="24"/>
      <w:lang w:val="ru-RU" w:eastAsia="ru-RU" w:bidi="ar-SA"/>
    </w:rPr>
  </w:style>
  <w:style w:type="paragraph" w:styleId="1">
    <w:name w:val="Heading 1"/>
    <w:basedOn w:val="Normal"/>
    <w:link w:val="10"/>
    <w:uiPriority w:val="99"/>
    <w:qFormat/>
    <w:rsid w:val="00f9320a"/>
    <w:pPr>
      <w:keepNext/>
      <w:keepLines/>
      <w:suppressAutoHyphens w:val="true"/>
      <w:spacing w:before="480" w:after="0"/>
      <w:outlineLvl w:val="0"/>
    </w:pPr>
    <w:rPr>
      <w:rFonts w:ascii="Cambria" w:hAnsi="Cambria" w:cs="Cambria"/>
      <w:b/>
      <w:bCs/>
      <w:color w:val="365F91"/>
      <w:sz w:val="28"/>
      <w:szCs w:val="28"/>
      <w:lang w:eastAsia="ar-SA"/>
    </w:rPr>
  </w:style>
  <w:style w:type="paragraph" w:styleId="2">
    <w:name w:val="Heading 2"/>
    <w:basedOn w:val="Normal"/>
    <w:link w:val="20"/>
    <w:uiPriority w:val="9"/>
    <w:qFormat/>
    <w:rsid w:val="00f9320a"/>
    <w:pPr>
      <w:keepNext/>
      <w:keepLines/>
      <w:spacing w:before="200" w:after="0"/>
      <w:outlineLvl w:val="1"/>
    </w:pPr>
    <w:rPr>
      <w:rFonts w:ascii="Cambria" w:hAnsi="Cambria" w:cs="Cambria"/>
      <w:b/>
      <w:bCs/>
      <w:color w:val="4F81BD"/>
      <w:sz w:val="26"/>
      <w:szCs w:val="26"/>
    </w:rPr>
  </w:style>
  <w:style w:type="paragraph" w:styleId="3">
    <w:name w:val="Heading 3"/>
    <w:basedOn w:val="Normal"/>
    <w:link w:val="30"/>
    <w:uiPriority w:val="99"/>
    <w:qFormat/>
    <w:rsid w:val="00f9320a"/>
    <w:pPr>
      <w:keepNext/>
      <w:spacing w:before="240" w:after="60"/>
      <w:outlineLvl w:val="2"/>
    </w:pPr>
    <w:rPr>
      <w:rFonts w:ascii="Arial" w:hAnsi="Arial" w:cs="Arial"/>
      <w:b/>
      <w:bCs/>
      <w:sz w:val="26"/>
      <w:szCs w:val="26"/>
    </w:rPr>
  </w:style>
  <w:style w:type="paragraph" w:styleId="4">
    <w:name w:val="Heading 4"/>
    <w:basedOn w:val="Normal"/>
    <w:link w:val="40"/>
    <w:uiPriority w:val="99"/>
    <w:qFormat/>
    <w:rsid w:val="00f9320a"/>
    <w:pPr>
      <w:keepNext/>
      <w:spacing w:before="240" w:after="60"/>
      <w:outlineLvl w:val="3"/>
    </w:pPr>
    <w:rPr>
      <w:b/>
      <w:bCs/>
      <w:sz w:val="28"/>
      <w:szCs w:val="28"/>
    </w:rPr>
  </w:style>
  <w:style w:type="paragraph" w:styleId="5">
    <w:name w:val="Heading 5"/>
    <w:basedOn w:val="Normal"/>
    <w:link w:val="50"/>
    <w:uiPriority w:val="9"/>
    <w:qFormat/>
    <w:rsid w:val="00f9320a"/>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f9320a"/>
    <w:rPr>
      <w:rFonts w:ascii="Cambria" w:hAnsi="Cambria" w:cs="Cambria"/>
      <w:b/>
      <w:bCs/>
      <w:color w:val="365F91"/>
      <w:sz w:val="28"/>
      <w:szCs w:val="28"/>
      <w:lang w:eastAsia="ar-SA" w:bidi="ar-SA"/>
    </w:rPr>
  </w:style>
  <w:style w:type="character" w:styleId="21" w:customStyle="1">
    <w:name w:val="Заголовок 2 Знак"/>
    <w:basedOn w:val="DefaultParagraphFont"/>
    <w:link w:val="2"/>
    <w:uiPriority w:val="9"/>
    <w:qFormat/>
    <w:locked/>
    <w:rsid w:val="00f9320a"/>
    <w:rPr>
      <w:rFonts w:ascii="Cambria" w:hAnsi="Cambria" w:cs="Cambria"/>
      <w:b/>
      <w:bCs/>
      <w:color w:val="4F81BD"/>
      <w:sz w:val="26"/>
      <w:szCs w:val="26"/>
      <w:lang w:eastAsia="ru-RU"/>
    </w:rPr>
  </w:style>
  <w:style w:type="character" w:styleId="31" w:customStyle="1">
    <w:name w:val="Заголовок 3 Знак"/>
    <w:basedOn w:val="DefaultParagraphFont"/>
    <w:link w:val="3"/>
    <w:uiPriority w:val="99"/>
    <w:qFormat/>
    <w:locked/>
    <w:rsid w:val="00f9320a"/>
    <w:rPr>
      <w:rFonts w:ascii="Arial" w:hAnsi="Arial" w:cs="Arial"/>
      <w:b/>
      <w:bCs/>
      <w:sz w:val="26"/>
      <w:szCs w:val="26"/>
      <w:lang w:eastAsia="ru-RU"/>
    </w:rPr>
  </w:style>
  <w:style w:type="character" w:styleId="41" w:customStyle="1">
    <w:name w:val="Заголовок 4 Знак"/>
    <w:basedOn w:val="DefaultParagraphFont"/>
    <w:link w:val="4"/>
    <w:uiPriority w:val="99"/>
    <w:qFormat/>
    <w:locked/>
    <w:rsid w:val="00f9320a"/>
    <w:rPr>
      <w:rFonts w:ascii="Times New Roman" w:hAnsi="Times New Roman" w:cs="Times New Roman"/>
      <w:b/>
      <w:bCs/>
      <w:sz w:val="28"/>
      <w:szCs w:val="28"/>
      <w:lang w:eastAsia="ru-RU"/>
    </w:rPr>
  </w:style>
  <w:style w:type="character" w:styleId="51" w:customStyle="1">
    <w:name w:val="Заголовок 5 Знак"/>
    <w:basedOn w:val="DefaultParagraphFont"/>
    <w:link w:val="5"/>
    <w:uiPriority w:val="9"/>
    <w:qFormat/>
    <w:locked/>
    <w:rsid w:val="00f9320a"/>
    <w:rPr>
      <w:rFonts w:ascii="Times New Roman" w:hAnsi="Times New Roman" w:cs="Times New Roman"/>
      <w:b/>
      <w:bCs/>
      <w:i/>
      <w:iCs/>
      <w:sz w:val="26"/>
      <w:szCs w:val="26"/>
      <w:lang w:eastAsia="ru-RU"/>
    </w:rPr>
  </w:style>
  <w:style w:type="character" w:styleId="FontStyle18" w:customStyle="1">
    <w:name w:val="Font Style18"/>
    <w:uiPriority w:val="99"/>
    <w:qFormat/>
    <w:rsid w:val="00f9320a"/>
    <w:rPr>
      <w:rFonts w:ascii="Times New Roman" w:hAnsi="Times New Roman"/>
      <w:b/>
      <w:spacing w:val="10"/>
      <w:sz w:val="16"/>
    </w:rPr>
  </w:style>
  <w:style w:type="character" w:styleId="Style9" w:customStyle="1">
    <w:name w:val="Основной текст с отступом Знак"/>
    <w:basedOn w:val="DefaultParagraphFont"/>
    <w:link w:val="a3"/>
    <w:uiPriority w:val="99"/>
    <w:qFormat/>
    <w:locked/>
    <w:rsid w:val="00f9320a"/>
    <w:rPr>
      <w:rFonts w:ascii="Times New Roman" w:hAnsi="Times New Roman" w:cs="Times New Roman"/>
      <w:sz w:val="24"/>
      <w:szCs w:val="24"/>
      <w:lang w:eastAsia="ru-RU"/>
    </w:rPr>
  </w:style>
  <w:style w:type="character" w:styleId="FontStyle36" w:customStyle="1">
    <w:name w:val="Font Style36"/>
    <w:uiPriority w:val="99"/>
    <w:qFormat/>
    <w:rsid w:val="00f9320a"/>
    <w:rPr>
      <w:rFonts w:ascii="Times New Roman" w:hAnsi="Times New Roman"/>
      <w:i/>
      <w:sz w:val="16"/>
    </w:rPr>
  </w:style>
  <w:style w:type="character" w:styleId="FontStyle27" w:customStyle="1">
    <w:name w:val="Font Style27"/>
    <w:uiPriority w:val="99"/>
    <w:qFormat/>
    <w:rsid w:val="00f9320a"/>
    <w:rPr>
      <w:rFonts w:ascii="Calibri" w:hAnsi="Calibri"/>
      <w:b/>
      <w:spacing w:val="-10"/>
      <w:sz w:val="10"/>
    </w:rPr>
  </w:style>
  <w:style w:type="character" w:styleId="Style10" w:customStyle="1">
    <w:name w:val="Основной текст_"/>
    <w:link w:val="6"/>
    <w:uiPriority w:val="99"/>
    <w:qFormat/>
    <w:locked/>
    <w:rsid w:val="00f9320a"/>
    <w:rPr>
      <w:rFonts w:ascii="Bookman Old Style" w:hAnsi="Bookman Old Style"/>
      <w:sz w:val="14"/>
      <w:shd w:fill="FFFFFF" w:val="clear"/>
    </w:rPr>
  </w:style>
  <w:style w:type="character" w:styleId="22" w:customStyle="1">
    <w:name w:val="Основной текст2"/>
    <w:basedOn w:val="Style10"/>
    <w:uiPriority w:val="99"/>
    <w:qFormat/>
    <w:rsid w:val="00f9320a"/>
    <w:rPr>
      <w:rFonts w:ascii="Bookman Old Style" w:hAnsi="Bookman Old Style" w:cs="Bookman Old Style"/>
      <w:sz w:val="14"/>
      <w:szCs w:val="14"/>
      <w:shd w:fill="FFFFFF" w:val="clear"/>
    </w:rPr>
  </w:style>
  <w:style w:type="character" w:styleId="Select" w:customStyle="1">
    <w:name w:val="select"/>
    <w:qFormat/>
    <w:rsid w:val="00314833"/>
    <w:rPr/>
  </w:style>
  <w:style w:type="character" w:styleId="Smalltext" w:customStyle="1">
    <w:name w:val="smalltext"/>
    <w:qFormat/>
    <w:rsid w:val="00314833"/>
    <w:rPr/>
  </w:style>
  <w:style w:type="character" w:styleId="Appleconvertedspace" w:customStyle="1">
    <w:name w:val="apple-converted-space"/>
    <w:qFormat/>
    <w:rsid w:val="00314833"/>
    <w:rPr/>
  </w:style>
  <w:style w:type="character" w:styleId="ListLabel1">
    <w:name w:val="ListLabel 1"/>
    <w:qFormat/>
    <w:rPr>
      <w:rFonts w:cs="Times New Roman"/>
      <w:b/>
      <w:bCs w:val="false"/>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sz w:val="24"/>
      <w:szCs w:val="24"/>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b w:val="false"/>
      <w:bCs w:val="false"/>
      <w:sz w:val="24"/>
      <w:szCs w:val="24"/>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sz w:val="24"/>
      <w:szCs w:val="24"/>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sz w:val="24"/>
      <w:szCs w:val="24"/>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sz w:val="24"/>
      <w:szCs w:val="24"/>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eastAsia="Times New Roman"/>
    </w:rPr>
  </w:style>
  <w:style w:type="character" w:styleId="ListLabel75">
    <w:name w:val="ListLabel 75"/>
    <w:qFormat/>
    <w:rPr>
      <w:rFonts w:eastAsia="Times New Roman"/>
    </w:rPr>
  </w:style>
  <w:style w:type="paragraph" w:styleId="Style11">
    <w:name w:val="Заголовок"/>
    <w:basedOn w:val="Normal"/>
    <w:next w:val="Style12"/>
    <w:qFormat/>
    <w:pPr>
      <w:keepNext/>
      <w:spacing w:before="240" w:after="120"/>
    </w:pPr>
    <w:rPr>
      <w:rFonts w:ascii="Liberation Sans" w:hAnsi="Liberation Sans" w:eastAsia="Noto Sans CJK SC Regular" w:cs="FreeSans"/>
      <w:sz w:val="28"/>
      <w:szCs w:val="28"/>
    </w:rPr>
  </w:style>
  <w:style w:type="paragraph" w:styleId="Style12">
    <w:name w:val="Body Text"/>
    <w:basedOn w:val="Normal"/>
    <w:pPr>
      <w:spacing w:lineRule="auto" w:line="288" w:before="0" w:after="140"/>
    </w:pPr>
    <w:rPr/>
  </w:style>
  <w:style w:type="paragraph" w:styleId="Style13">
    <w:name w:val="List"/>
    <w:basedOn w:val="Style12"/>
    <w:pPr/>
    <w:rPr>
      <w:rFonts w:cs="FreeSans"/>
    </w:rPr>
  </w:style>
  <w:style w:type="paragraph" w:styleId="Style14">
    <w:name w:val="Caption"/>
    <w:basedOn w:val="Normal"/>
    <w:qFormat/>
    <w:pPr>
      <w:suppressLineNumbers/>
      <w:spacing w:before="120" w:after="120"/>
    </w:pPr>
    <w:rPr>
      <w:rFonts w:cs="FreeSans"/>
      <w:i/>
      <w:iCs/>
      <w:sz w:val="24"/>
      <w:szCs w:val="24"/>
    </w:rPr>
  </w:style>
  <w:style w:type="paragraph" w:styleId="Style15">
    <w:name w:val="Указатель"/>
    <w:basedOn w:val="Normal"/>
    <w:qFormat/>
    <w:pPr>
      <w:suppressLineNumbers/>
    </w:pPr>
    <w:rPr>
      <w:rFonts w:cs="FreeSans"/>
    </w:rPr>
  </w:style>
  <w:style w:type="paragraph" w:styleId="Style21" w:customStyle="1">
    <w:name w:val="Style2"/>
    <w:basedOn w:val="Normal"/>
    <w:uiPriority w:val="99"/>
    <w:qFormat/>
    <w:rsid w:val="00f9320a"/>
    <w:pPr>
      <w:widowControl w:val="false"/>
    </w:pPr>
    <w:rPr>
      <w:rFonts w:eastAsia="Calibri"/>
    </w:rPr>
  </w:style>
  <w:style w:type="paragraph" w:styleId="Style16">
    <w:name w:val="Body Text Indent"/>
    <w:basedOn w:val="Normal"/>
    <w:link w:val="a4"/>
    <w:uiPriority w:val="99"/>
    <w:rsid w:val="00f9320a"/>
    <w:pPr>
      <w:ind w:firstLine="708"/>
      <w:jc w:val="both"/>
    </w:pPr>
    <w:rPr/>
  </w:style>
  <w:style w:type="paragraph" w:styleId="Style91" w:customStyle="1">
    <w:name w:val="Style9"/>
    <w:basedOn w:val="Normal"/>
    <w:uiPriority w:val="99"/>
    <w:qFormat/>
    <w:rsid w:val="00f9320a"/>
    <w:pPr>
      <w:widowControl w:val="false"/>
    </w:pPr>
    <w:rPr>
      <w:rFonts w:ascii="Franklin Gothic Demi Cond" w:hAnsi="Franklin Gothic Demi Cond" w:cs="Franklin Gothic Demi Cond"/>
    </w:rPr>
  </w:style>
  <w:style w:type="paragraph" w:styleId="6" w:customStyle="1">
    <w:name w:val="Основной текст6"/>
    <w:basedOn w:val="Normal"/>
    <w:link w:val="a5"/>
    <w:uiPriority w:val="99"/>
    <w:qFormat/>
    <w:rsid w:val="00f9320a"/>
    <w:pPr/>
    <w:rPr>
      <w:rFonts w:ascii="Bookman Old Style" w:hAnsi="Bookman Old Style" w:eastAsia="Calibri"/>
      <w:sz w:val="14"/>
      <w:szCs w:val="14"/>
      <w:shd w:fill="FFFFFF" w:val="clear"/>
    </w:rPr>
  </w:style>
  <w:style w:type="paragraph" w:styleId="ListParagraph">
    <w:name w:val="List Paragraph"/>
    <w:basedOn w:val="Normal"/>
    <w:uiPriority w:val="99"/>
    <w:qFormat/>
    <w:rsid w:val="00f9320a"/>
    <w:pPr>
      <w:suppressAutoHyphens w:val="true"/>
      <w:ind w:left="720" w:hanging="0"/>
    </w:pPr>
    <w:rPr>
      <w:sz w:val="28"/>
      <w:szCs w:val="28"/>
      <w:lang w:eastAsia="ar-SA"/>
    </w:rPr>
  </w:style>
  <w:style w:type="paragraph" w:styleId="Style17" w:customStyle="1">
    <w:name w:val="Текст таблицы"/>
    <w:basedOn w:val="Normal"/>
    <w:uiPriority w:val="99"/>
    <w:qFormat/>
    <w:rsid w:val="00f9320a"/>
    <w:pPr>
      <w:suppressAutoHyphens w:val="true"/>
      <w:jc w:val="center"/>
    </w:pPr>
    <w:rPr>
      <w:sz w:val="18"/>
      <w:szCs w:val="18"/>
      <w:lang w:eastAsia="ar-SA"/>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3148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99"/>
    <w:rsid w:val="005359a4"/>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uiPriority w:val="99"/>
    <w:rsid w:val="007469fc"/>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LibreOffice/5.3.1.2$Linux_X86_64 LibreOffice_project/30m0$Build-2</Application>
  <Pages>51</Pages>
  <Words>8909</Words>
  <Characters>64368</Characters>
  <CharactersWithSpaces>72525</CharactersWithSpaces>
  <Paragraphs>979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2017-10-23T11:21:00Z</dcterms:created>
  <dc:creator>User</dc:creator>
  <dc:description/>
  <dc:language>ru-RU</dc:language>
  <cp:lastModifiedBy/>
  <cp:lastPrinted>2014-01-11T15:30:00Z</cp:lastPrinted>
  <dcterms:modified xsi:type="dcterms:W3CDTF">2017-10-23T17:38:38Z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